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A5F40" w14:textId="19511FAB" w:rsidR="00011869" w:rsidRDefault="00BD3576" w:rsidP="00BD3576">
      <w:pPr>
        <w:spacing w:after="87"/>
        <w:jc w:val="center"/>
        <w:rPr>
          <w:rFonts w:ascii="Arial" w:hAnsi="Arial" w:cs="Arial"/>
          <w:b/>
          <w:bCs/>
          <w:color w:val="000000" w:themeColor="text1"/>
          <w:lang w:eastAsia="en-GB"/>
        </w:rPr>
      </w:pPr>
      <w:proofErr w:type="spellStart"/>
      <w:r>
        <w:rPr>
          <w:rFonts w:ascii="Arial" w:hAnsi="Arial" w:cs="Arial"/>
          <w:b/>
          <w:bCs/>
          <w:color w:val="000000" w:themeColor="text1"/>
          <w:lang w:eastAsia="en-GB"/>
        </w:rPr>
        <w:t>Covid</w:t>
      </w:r>
      <w:proofErr w:type="spellEnd"/>
      <w:r>
        <w:rPr>
          <w:rFonts w:ascii="Arial" w:hAnsi="Arial" w:cs="Arial"/>
          <w:b/>
          <w:bCs/>
          <w:color w:val="000000" w:themeColor="text1"/>
          <w:lang w:eastAsia="en-GB"/>
        </w:rPr>
        <w:t xml:space="preserve"> Charity</w:t>
      </w:r>
      <w:r w:rsidR="00011869" w:rsidRPr="00773CAB">
        <w:rPr>
          <w:rFonts w:ascii="Arial" w:hAnsi="Arial" w:cs="Arial"/>
          <w:b/>
          <w:bCs/>
          <w:color w:val="000000" w:themeColor="text1"/>
          <w:lang w:eastAsia="en-GB"/>
        </w:rPr>
        <w:t xml:space="preserve"> Fund</w:t>
      </w:r>
      <w:r>
        <w:rPr>
          <w:rFonts w:ascii="Arial" w:hAnsi="Arial" w:cs="Arial"/>
          <w:b/>
          <w:bCs/>
          <w:color w:val="000000" w:themeColor="text1"/>
          <w:lang w:eastAsia="en-GB"/>
        </w:rPr>
        <w:t xml:space="preserve"> </w:t>
      </w:r>
      <w:r w:rsidR="001467B2">
        <w:rPr>
          <w:rFonts w:ascii="Arial" w:hAnsi="Arial" w:cs="Arial"/>
          <w:b/>
          <w:bCs/>
          <w:color w:val="000000" w:themeColor="text1"/>
          <w:lang w:eastAsia="en-GB"/>
        </w:rPr>
        <w:t>Guidance Notes</w:t>
      </w:r>
    </w:p>
    <w:p w14:paraId="5838B2FE" w14:textId="77777777" w:rsidR="00BD3576" w:rsidRPr="00BD3576" w:rsidRDefault="00BD3576" w:rsidP="00BD3576">
      <w:pPr>
        <w:spacing w:after="87"/>
        <w:jc w:val="center"/>
        <w:rPr>
          <w:rFonts w:ascii="Arial" w:hAnsi="Arial" w:cs="Arial"/>
          <w:b/>
          <w:bCs/>
          <w:color w:val="000000" w:themeColor="text1"/>
          <w:lang w:eastAsia="en-GB"/>
        </w:rPr>
      </w:pPr>
    </w:p>
    <w:tbl>
      <w:tblPr>
        <w:tblStyle w:val="TableGrid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011869" w:rsidRPr="00773CAB" w14:paraId="336B9306" w14:textId="77777777" w:rsidTr="009529FD">
        <w:tc>
          <w:tcPr>
            <w:tcW w:w="9351" w:type="dxa"/>
          </w:tcPr>
          <w:p w14:paraId="15251EA7" w14:textId="63DDA18A" w:rsidR="00011869" w:rsidRPr="00773CAB" w:rsidRDefault="001467B2" w:rsidP="001E58B4">
            <w:pPr>
              <w:spacing w:line="257" w:lineRule="auto"/>
              <w:rPr>
                <w:rFonts w:ascii="Arial" w:eastAsia="Trebuchet MS" w:hAnsi="Arial" w:cs="Arial"/>
                <w:b/>
              </w:rPr>
            </w:pPr>
            <w:r>
              <w:rPr>
                <w:rFonts w:ascii="Arial" w:eastAsia="Trebuchet MS" w:hAnsi="Arial" w:cs="Arial"/>
                <w:b/>
              </w:rPr>
              <w:t>Fund Objective</w:t>
            </w:r>
          </w:p>
          <w:p w14:paraId="7473FFB2" w14:textId="77777777" w:rsidR="00011869" w:rsidRPr="00773CAB" w:rsidRDefault="00011869" w:rsidP="001E58B4">
            <w:pPr>
              <w:spacing w:line="257" w:lineRule="auto"/>
              <w:rPr>
                <w:rFonts w:ascii="Arial" w:eastAsia="Trebuchet MS" w:hAnsi="Arial" w:cs="Arial"/>
                <w:b/>
              </w:rPr>
            </w:pPr>
          </w:p>
          <w:p w14:paraId="2125551D" w14:textId="77A9BAA6" w:rsidR="00011869" w:rsidRPr="00773CAB" w:rsidRDefault="00011869" w:rsidP="001E58B4">
            <w:pPr>
              <w:spacing w:line="257" w:lineRule="auto"/>
              <w:rPr>
                <w:rFonts w:ascii="Arial" w:eastAsia="Trebuchet MS" w:hAnsi="Arial" w:cs="Arial"/>
              </w:rPr>
            </w:pPr>
            <w:r w:rsidRPr="00773CAB">
              <w:rPr>
                <w:rFonts w:ascii="Arial" w:eastAsia="Trebuchet MS" w:hAnsi="Arial" w:cs="Arial"/>
              </w:rPr>
              <w:t xml:space="preserve">The </w:t>
            </w:r>
            <w:r w:rsidR="001467B2">
              <w:rPr>
                <w:rFonts w:ascii="Arial" w:eastAsia="Trebuchet MS" w:hAnsi="Arial" w:cs="Arial"/>
              </w:rPr>
              <w:t xml:space="preserve">£11.7m </w:t>
            </w:r>
            <w:proofErr w:type="spellStart"/>
            <w:r w:rsidR="00BD3576">
              <w:rPr>
                <w:rFonts w:ascii="Arial" w:eastAsia="Trebuchet MS" w:hAnsi="Arial" w:cs="Arial"/>
              </w:rPr>
              <w:t>Covid</w:t>
            </w:r>
            <w:proofErr w:type="spellEnd"/>
            <w:r w:rsidR="00BD3576">
              <w:rPr>
                <w:rFonts w:ascii="Arial" w:eastAsia="Trebuchet MS" w:hAnsi="Arial" w:cs="Arial"/>
              </w:rPr>
              <w:t xml:space="preserve"> Charity</w:t>
            </w:r>
            <w:r w:rsidRPr="00773CAB">
              <w:rPr>
                <w:rFonts w:ascii="Arial" w:eastAsia="Trebuchet MS" w:hAnsi="Arial" w:cs="Arial"/>
              </w:rPr>
              <w:t xml:space="preserve"> Fund will </w:t>
            </w:r>
            <w:r w:rsidR="001467B2">
              <w:rPr>
                <w:rFonts w:ascii="Arial" w:eastAsia="Trebuchet MS" w:hAnsi="Arial" w:cs="Arial"/>
              </w:rPr>
              <w:t xml:space="preserve">provide </w:t>
            </w:r>
            <w:r w:rsidRPr="00773CAB">
              <w:rPr>
                <w:rFonts w:ascii="Arial" w:eastAsia="Trebuchet MS" w:hAnsi="Arial" w:cs="Arial"/>
              </w:rPr>
              <w:t>financial support to charities who:</w:t>
            </w:r>
          </w:p>
          <w:p w14:paraId="303F0058" w14:textId="77777777" w:rsidR="00011869" w:rsidRPr="00773CAB" w:rsidRDefault="00011869" w:rsidP="002171AE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ascii="Arial" w:eastAsiaTheme="minorEastAsia" w:hAnsi="Arial" w:cs="Arial"/>
              </w:rPr>
            </w:pPr>
            <w:r w:rsidRPr="00773CAB">
              <w:rPr>
                <w:rFonts w:ascii="Arial" w:eastAsia="Trebuchet MS" w:hAnsi="Arial" w:cs="Arial"/>
              </w:rPr>
              <w:t xml:space="preserve">Have lost income due to the impact of COVID-19 </w:t>
            </w:r>
            <w:r w:rsidRPr="00773CAB">
              <w:rPr>
                <w:rFonts w:ascii="Arial" w:eastAsia="Trebuchet MS" w:hAnsi="Arial" w:cs="Arial"/>
                <w:b/>
                <w:bCs/>
              </w:rPr>
              <w:t>and</w:t>
            </w:r>
          </w:p>
          <w:p w14:paraId="44330A40" w14:textId="77777777" w:rsidR="00011869" w:rsidRPr="00BD3576" w:rsidRDefault="00011869" w:rsidP="002171AE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ascii="Arial" w:hAnsi="Arial" w:cs="Arial"/>
              </w:rPr>
            </w:pPr>
            <w:r w:rsidRPr="00773CAB">
              <w:rPr>
                <w:rFonts w:ascii="Arial" w:eastAsiaTheme="minorEastAsia" w:hAnsi="Arial" w:cs="Arial"/>
              </w:rPr>
              <w:t>Will be unable to cover unavoidable costs</w:t>
            </w:r>
            <w:r w:rsidR="001E58B4" w:rsidRPr="00773CAB">
              <w:rPr>
                <w:rFonts w:ascii="Arial" w:eastAsiaTheme="minorEastAsia" w:hAnsi="Arial" w:cs="Arial"/>
              </w:rPr>
              <w:t xml:space="preserve"> until </w:t>
            </w:r>
            <w:r w:rsidR="001E58B4" w:rsidRPr="004B429B">
              <w:rPr>
                <w:rFonts w:ascii="Arial" w:eastAsiaTheme="minorEastAsia" w:hAnsi="Arial" w:cs="Arial"/>
              </w:rPr>
              <w:t>31/</w:t>
            </w:r>
            <w:r w:rsidR="007B6A20">
              <w:rPr>
                <w:rFonts w:ascii="Arial" w:eastAsiaTheme="minorEastAsia" w:hAnsi="Arial" w:cs="Arial"/>
              </w:rPr>
              <w:t>0</w:t>
            </w:r>
            <w:r w:rsidR="001E58B4" w:rsidRPr="004B429B">
              <w:rPr>
                <w:rFonts w:ascii="Arial" w:eastAsiaTheme="minorEastAsia" w:hAnsi="Arial" w:cs="Arial"/>
              </w:rPr>
              <w:t>3/2021</w:t>
            </w:r>
            <w:r w:rsidRPr="004B429B">
              <w:rPr>
                <w:rFonts w:ascii="Arial" w:eastAsiaTheme="minorEastAsia" w:hAnsi="Arial" w:cs="Arial"/>
              </w:rPr>
              <w:t>.</w:t>
            </w:r>
          </w:p>
          <w:p w14:paraId="7BFCFC64" w14:textId="6C779F9C" w:rsidR="00BD3576" w:rsidRPr="00773CAB" w:rsidRDefault="00BD3576" w:rsidP="00BD3576">
            <w:pPr>
              <w:pStyle w:val="ListParagraph"/>
              <w:spacing w:line="257" w:lineRule="auto"/>
              <w:rPr>
                <w:rFonts w:ascii="Arial" w:hAnsi="Arial" w:cs="Arial"/>
              </w:rPr>
            </w:pPr>
          </w:p>
        </w:tc>
      </w:tr>
      <w:tr w:rsidR="00011869" w:rsidRPr="00773CAB" w14:paraId="632D8920" w14:textId="77777777" w:rsidTr="009529FD">
        <w:tc>
          <w:tcPr>
            <w:tcW w:w="9351" w:type="dxa"/>
          </w:tcPr>
          <w:p w14:paraId="40F4090C" w14:textId="2C359168" w:rsidR="00011869" w:rsidRPr="001467B2" w:rsidRDefault="001467B2" w:rsidP="001E58B4">
            <w:pPr>
              <w:rPr>
                <w:rFonts w:ascii="Arial" w:eastAsia="Trebuchet MS" w:hAnsi="Arial" w:cs="Arial"/>
                <w:b/>
              </w:rPr>
            </w:pPr>
            <w:r w:rsidRPr="001467B2">
              <w:rPr>
                <w:rFonts w:ascii="Arial" w:eastAsia="Trebuchet MS" w:hAnsi="Arial" w:cs="Arial"/>
                <w:b/>
              </w:rPr>
              <w:t>Maximum Grant Value</w:t>
            </w:r>
          </w:p>
          <w:p w14:paraId="1E18029F" w14:textId="77777777" w:rsidR="001467B2" w:rsidRPr="00773CAB" w:rsidRDefault="001467B2" w:rsidP="001E58B4">
            <w:pPr>
              <w:rPr>
                <w:rFonts w:ascii="Arial" w:hAnsi="Arial" w:cs="Arial"/>
              </w:rPr>
            </w:pPr>
          </w:p>
          <w:p w14:paraId="18519C30" w14:textId="77777777" w:rsidR="00011869" w:rsidRDefault="00011869" w:rsidP="001E58B4">
            <w:pPr>
              <w:rPr>
                <w:rFonts w:ascii="Arial" w:eastAsia="Trebuchet MS" w:hAnsi="Arial" w:cs="Arial"/>
              </w:rPr>
            </w:pPr>
            <w:r w:rsidRPr="00773CAB">
              <w:rPr>
                <w:rFonts w:ascii="Arial" w:eastAsia="Trebuchet MS" w:hAnsi="Arial" w:cs="Arial"/>
              </w:rPr>
              <w:t>Funding requests of up to £75,000 to be spent within 6 months</w:t>
            </w:r>
            <w:r w:rsidR="00A625E4" w:rsidRPr="00773CAB">
              <w:rPr>
                <w:rFonts w:ascii="Arial" w:eastAsia="Trebuchet MS" w:hAnsi="Arial" w:cs="Arial"/>
              </w:rPr>
              <w:t xml:space="preserve">. </w:t>
            </w:r>
            <w:r w:rsidRPr="00773CAB">
              <w:rPr>
                <w:rFonts w:ascii="Arial" w:eastAsia="Trebuchet MS" w:hAnsi="Arial" w:cs="Arial"/>
              </w:rPr>
              <w:t>(The amount awarded will depend on the assessment of need and the demand for the available budget)</w:t>
            </w:r>
            <w:r w:rsidR="00BD3576">
              <w:rPr>
                <w:rFonts w:ascii="Arial" w:eastAsia="Trebuchet MS" w:hAnsi="Arial" w:cs="Arial"/>
              </w:rPr>
              <w:t>.</w:t>
            </w:r>
          </w:p>
          <w:p w14:paraId="174F95AB" w14:textId="62EF7B14" w:rsidR="00BD3576" w:rsidRPr="00773CAB" w:rsidRDefault="00BD3576" w:rsidP="001E58B4">
            <w:pPr>
              <w:rPr>
                <w:rFonts w:ascii="Arial" w:hAnsi="Arial" w:cs="Arial"/>
              </w:rPr>
            </w:pPr>
          </w:p>
        </w:tc>
      </w:tr>
      <w:tr w:rsidR="00011869" w:rsidRPr="00773CAB" w14:paraId="1E5AA612" w14:textId="77777777" w:rsidTr="009529FD">
        <w:tc>
          <w:tcPr>
            <w:tcW w:w="9351" w:type="dxa"/>
          </w:tcPr>
          <w:p w14:paraId="64F27FD1" w14:textId="63BD3F47" w:rsidR="00011869" w:rsidRPr="009529FD" w:rsidRDefault="00BD3576" w:rsidP="001E58B4">
            <w:pPr>
              <w:rPr>
                <w:rFonts w:ascii="Arial" w:eastAsia="Trebuchet MS" w:hAnsi="Arial" w:cs="Arial"/>
                <w:b/>
              </w:rPr>
            </w:pPr>
            <w:r>
              <w:rPr>
                <w:rFonts w:ascii="Arial" w:eastAsia="Trebuchet MS" w:hAnsi="Arial" w:cs="Arial"/>
                <w:b/>
              </w:rPr>
              <w:t>Eligible O</w:t>
            </w:r>
            <w:r w:rsidR="00011869" w:rsidRPr="009529FD">
              <w:rPr>
                <w:rFonts w:ascii="Arial" w:eastAsia="Trebuchet MS" w:hAnsi="Arial" w:cs="Arial"/>
                <w:b/>
              </w:rPr>
              <w:t>rganisations:</w:t>
            </w:r>
          </w:p>
          <w:p w14:paraId="461E640B" w14:textId="77777777" w:rsidR="00011869" w:rsidRPr="009529FD" w:rsidRDefault="00011869" w:rsidP="001E58B4">
            <w:pPr>
              <w:rPr>
                <w:rFonts w:ascii="Arial" w:eastAsia="Trebuchet MS" w:hAnsi="Arial" w:cs="Arial"/>
              </w:rPr>
            </w:pPr>
          </w:p>
          <w:p w14:paraId="322091B7" w14:textId="14F18696" w:rsidR="00011869" w:rsidRDefault="00BD3576" w:rsidP="001E58B4">
            <w:pPr>
              <w:rPr>
                <w:rFonts w:ascii="Arial" w:eastAsia="Trebuchet MS" w:hAnsi="Arial" w:cs="Arial"/>
              </w:rPr>
            </w:pPr>
            <w:r>
              <w:rPr>
                <w:rFonts w:ascii="Arial" w:eastAsia="Trebuchet MS" w:hAnsi="Arial" w:cs="Arial"/>
              </w:rPr>
              <w:t>A</w:t>
            </w:r>
            <w:r w:rsidRPr="00E75BEC">
              <w:rPr>
                <w:rFonts w:ascii="Arial" w:eastAsia="Trebuchet MS" w:hAnsi="Arial" w:cs="Arial"/>
                <w:bCs/>
              </w:rPr>
              <w:t xml:space="preserve">pplicants should satisfy themselves that their charity is eligible for this funding in relation to </w:t>
            </w:r>
            <w:r>
              <w:rPr>
                <w:rFonts w:ascii="Arial" w:eastAsia="Trebuchet MS" w:hAnsi="Arial" w:cs="Arial"/>
                <w:bCs/>
              </w:rPr>
              <w:t xml:space="preserve">all </w:t>
            </w:r>
            <w:r w:rsidRPr="00E75BEC">
              <w:rPr>
                <w:rFonts w:ascii="Arial" w:eastAsia="Trebuchet MS" w:hAnsi="Arial" w:cs="Arial"/>
                <w:bCs/>
              </w:rPr>
              <w:t xml:space="preserve">criteria 1-6 as </w:t>
            </w:r>
            <w:proofErr w:type="gramStart"/>
            <w:r>
              <w:rPr>
                <w:rFonts w:ascii="Arial" w:eastAsia="Trebuchet MS" w:hAnsi="Arial" w:cs="Arial"/>
                <w:bCs/>
              </w:rPr>
              <w:t>below</w:t>
            </w:r>
            <w:r>
              <w:rPr>
                <w:rFonts w:ascii="Arial" w:eastAsia="Trebuchet MS" w:hAnsi="Arial" w:cs="Arial"/>
              </w:rPr>
              <w:t>:-</w:t>
            </w:r>
            <w:proofErr w:type="gramEnd"/>
          </w:p>
          <w:p w14:paraId="12A25E9F" w14:textId="77777777" w:rsidR="00BD3576" w:rsidRPr="009529FD" w:rsidRDefault="00BD3576" w:rsidP="001E58B4">
            <w:pPr>
              <w:rPr>
                <w:rFonts w:ascii="Arial" w:eastAsia="Trebuchet MS" w:hAnsi="Arial" w:cs="Arial"/>
              </w:rPr>
            </w:pPr>
          </w:p>
          <w:p w14:paraId="2682DF04" w14:textId="42B5C83A" w:rsidR="00011869" w:rsidRPr="009529FD" w:rsidRDefault="00011869" w:rsidP="002171AE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contextualSpacing w:val="0"/>
              <w:textAlignment w:val="baseline"/>
              <w:rPr>
                <w:rFonts w:ascii="Arial" w:eastAsia="Trebuchet MS" w:hAnsi="Arial" w:cs="Arial"/>
              </w:rPr>
            </w:pPr>
            <w:r w:rsidRPr="009529FD">
              <w:rPr>
                <w:rFonts w:ascii="Arial" w:eastAsia="Times New Roman" w:hAnsi="Arial" w:cs="Arial"/>
                <w:lang w:eastAsia="en-GB"/>
              </w:rPr>
              <w:t>The organisation was formed prior to 31</w:t>
            </w:r>
            <w:r w:rsidR="007B6A20" w:rsidRPr="007B6A20">
              <w:rPr>
                <w:rFonts w:ascii="Arial" w:eastAsia="Times New Roman" w:hAnsi="Arial" w:cs="Arial"/>
                <w:vertAlign w:val="superscript"/>
                <w:lang w:eastAsia="en-GB"/>
              </w:rPr>
              <w:t>st</w:t>
            </w:r>
            <w:r w:rsidR="007B6A2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9529FD">
              <w:rPr>
                <w:rFonts w:ascii="Arial" w:eastAsia="Times New Roman" w:hAnsi="Arial" w:cs="Arial"/>
                <w:lang w:eastAsia="en-GB"/>
              </w:rPr>
              <w:t xml:space="preserve">March 2020 and is a lawfully operating charity as defined by the Charities Act (NI) </w:t>
            </w:r>
            <w:proofErr w:type="gramStart"/>
            <w:r w:rsidRPr="009529FD">
              <w:rPr>
                <w:rFonts w:ascii="Arial" w:eastAsia="Times New Roman" w:hAnsi="Arial" w:cs="Arial"/>
                <w:lang w:eastAsia="en-GB"/>
              </w:rPr>
              <w:t>2008</w:t>
            </w:r>
            <w:r w:rsidR="00BD3576"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</w:p>
          <w:p w14:paraId="05B26583" w14:textId="10043904" w:rsidR="00011869" w:rsidRPr="009529FD" w:rsidRDefault="00011869" w:rsidP="002171AE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contextualSpacing w:val="0"/>
              <w:textAlignment w:val="baseline"/>
              <w:rPr>
                <w:rFonts w:ascii="Arial" w:eastAsia="Trebuchet MS" w:hAnsi="Arial" w:cs="Arial"/>
              </w:rPr>
            </w:pPr>
            <w:r w:rsidRPr="009529FD">
              <w:rPr>
                <w:rFonts w:ascii="Arial" w:eastAsia="Times New Roman" w:hAnsi="Arial" w:cs="Arial"/>
                <w:lang w:eastAsia="en-GB"/>
              </w:rPr>
              <w:t xml:space="preserve">Charities that have at least two unrelated people on its board or </w:t>
            </w:r>
            <w:proofErr w:type="gramStart"/>
            <w:r w:rsidRPr="009529FD">
              <w:rPr>
                <w:rFonts w:ascii="Arial" w:eastAsia="Times New Roman" w:hAnsi="Arial" w:cs="Arial"/>
                <w:lang w:eastAsia="en-GB"/>
              </w:rPr>
              <w:t>committee</w:t>
            </w:r>
            <w:r w:rsidR="00BD3576"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</w:p>
          <w:p w14:paraId="27ED09E4" w14:textId="209AECAC" w:rsidR="00011869" w:rsidRPr="009529FD" w:rsidRDefault="00011869" w:rsidP="002171AE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contextualSpacing w:val="0"/>
              <w:textAlignment w:val="baseline"/>
              <w:rPr>
                <w:rFonts w:ascii="Arial" w:eastAsia="Trebuchet MS" w:hAnsi="Arial" w:cs="Arial"/>
              </w:rPr>
            </w:pPr>
            <w:r w:rsidRPr="009529FD">
              <w:rPr>
                <w:rFonts w:ascii="Arial" w:eastAsia="Trebuchet MS" w:hAnsi="Arial" w:cs="Arial"/>
              </w:rPr>
              <w:t xml:space="preserve">Charities that have a UK bank or building society account in the legal name of the charity with at least two unrelated people who can manage the </w:t>
            </w:r>
            <w:proofErr w:type="gramStart"/>
            <w:r w:rsidRPr="009529FD">
              <w:rPr>
                <w:rFonts w:ascii="Arial" w:eastAsia="Trebuchet MS" w:hAnsi="Arial" w:cs="Arial"/>
              </w:rPr>
              <w:t>account</w:t>
            </w:r>
            <w:r w:rsidR="00BD3576">
              <w:rPr>
                <w:rFonts w:ascii="Arial" w:eastAsia="Trebuchet MS" w:hAnsi="Arial" w:cs="Arial"/>
              </w:rPr>
              <w:t>;</w:t>
            </w:r>
            <w:proofErr w:type="gramEnd"/>
          </w:p>
          <w:p w14:paraId="4BA12540" w14:textId="7A28FC9E" w:rsidR="00011869" w:rsidRPr="009529FD" w:rsidRDefault="00011869" w:rsidP="002171AE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contextualSpacing w:val="0"/>
              <w:textAlignment w:val="baseline"/>
              <w:rPr>
                <w:rFonts w:ascii="Arial" w:eastAsia="Trebuchet MS" w:hAnsi="Arial" w:cs="Arial"/>
              </w:rPr>
            </w:pPr>
            <w:r w:rsidRPr="009529FD">
              <w:rPr>
                <w:rFonts w:ascii="Arial" w:eastAsia="Trebuchet MS" w:hAnsi="Arial" w:cs="Arial"/>
              </w:rPr>
              <w:t xml:space="preserve">Charities that were financially stable prior to the impact of COVID -19 and where </w:t>
            </w:r>
            <w:r w:rsidR="001E58B4" w:rsidRPr="009529FD">
              <w:rPr>
                <w:rFonts w:ascii="Arial" w:eastAsia="Trebuchet MS" w:hAnsi="Arial" w:cs="Arial"/>
              </w:rPr>
              <w:t xml:space="preserve">Community Finance Ireland (CFI) </w:t>
            </w:r>
            <w:r w:rsidRPr="009529FD">
              <w:rPr>
                <w:rFonts w:ascii="Arial" w:eastAsia="Trebuchet MS" w:hAnsi="Arial" w:cs="Arial"/>
              </w:rPr>
              <w:t xml:space="preserve">have no concerns regarding fraud or financial </w:t>
            </w:r>
            <w:proofErr w:type="gramStart"/>
            <w:r w:rsidRPr="009529FD">
              <w:rPr>
                <w:rFonts w:ascii="Arial" w:eastAsia="Trebuchet MS" w:hAnsi="Arial" w:cs="Arial"/>
              </w:rPr>
              <w:t>mismanagement</w:t>
            </w:r>
            <w:r w:rsidR="00BD3576">
              <w:rPr>
                <w:rFonts w:ascii="Arial" w:eastAsia="Trebuchet MS" w:hAnsi="Arial" w:cs="Arial"/>
              </w:rPr>
              <w:t>;</w:t>
            </w:r>
            <w:proofErr w:type="gramEnd"/>
          </w:p>
          <w:p w14:paraId="001EF5A6" w14:textId="74BCEE59" w:rsidR="00011869" w:rsidRPr="009529FD" w:rsidRDefault="00011869" w:rsidP="002171AE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contextualSpacing w:val="0"/>
              <w:textAlignment w:val="baseline"/>
              <w:rPr>
                <w:rFonts w:ascii="Arial" w:eastAsia="Trebuchet MS" w:hAnsi="Arial" w:cs="Arial"/>
              </w:rPr>
            </w:pPr>
            <w:r w:rsidRPr="009529FD">
              <w:rPr>
                <w:rFonts w:ascii="Arial" w:eastAsia="Trebuchet MS" w:hAnsi="Arial" w:cs="Arial"/>
              </w:rPr>
              <w:t>Charities that can demonstrate that their fundraising or trading income has reduced due to the impact of COVID -19 and they have una</w:t>
            </w:r>
            <w:r w:rsidR="001E58B4" w:rsidRPr="009529FD">
              <w:rPr>
                <w:rFonts w:ascii="Arial" w:eastAsia="Trebuchet MS" w:hAnsi="Arial" w:cs="Arial"/>
              </w:rPr>
              <w:t>voidable costs to cover up to 31/</w:t>
            </w:r>
            <w:r w:rsidR="007B6A20">
              <w:rPr>
                <w:rFonts w:ascii="Arial" w:eastAsia="Trebuchet MS" w:hAnsi="Arial" w:cs="Arial"/>
              </w:rPr>
              <w:t>0</w:t>
            </w:r>
            <w:r w:rsidR="001E58B4" w:rsidRPr="009529FD">
              <w:rPr>
                <w:rFonts w:ascii="Arial" w:eastAsia="Trebuchet MS" w:hAnsi="Arial" w:cs="Arial"/>
              </w:rPr>
              <w:t>3</w:t>
            </w:r>
            <w:r w:rsidRPr="009529FD">
              <w:rPr>
                <w:rFonts w:ascii="Arial" w:eastAsia="Trebuchet MS" w:hAnsi="Arial" w:cs="Arial"/>
              </w:rPr>
              <w:t>/</w:t>
            </w:r>
            <w:r w:rsidR="001E58B4" w:rsidRPr="009529FD">
              <w:rPr>
                <w:rFonts w:ascii="Arial" w:eastAsia="Trebuchet MS" w:hAnsi="Arial" w:cs="Arial"/>
              </w:rPr>
              <w:t>2021</w:t>
            </w:r>
            <w:r w:rsidR="00BD3576">
              <w:rPr>
                <w:rFonts w:ascii="Arial" w:eastAsia="Trebuchet MS" w:hAnsi="Arial" w:cs="Arial"/>
              </w:rPr>
              <w:t xml:space="preserve"> </w:t>
            </w:r>
            <w:proofErr w:type="gramStart"/>
            <w:r w:rsidR="00BD3576">
              <w:rPr>
                <w:rFonts w:ascii="Arial" w:eastAsia="Trebuchet MS" w:hAnsi="Arial" w:cs="Arial"/>
              </w:rPr>
              <w:t>and;</w:t>
            </w:r>
            <w:proofErr w:type="gramEnd"/>
          </w:p>
          <w:p w14:paraId="3EC29C46" w14:textId="3D2C2CDB" w:rsidR="00011869" w:rsidRPr="009529FD" w:rsidRDefault="00011869" w:rsidP="002171AE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contextualSpacing w:val="0"/>
              <w:textAlignment w:val="baseline"/>
              <w:rPr>
                <w:rFonts w:ascii="Arial" w:eastAsia="Trebuchet MS" w:hAnsi="Arial" w:cs="Arial"/>
              </w:rPr>
            </w:pPr>
            <w:r w:rsidRPr="009529FD">
              <w:rPr>
                <w:rFonts w:ascii="Arial" w:eastAsia="Trebuchet MS" w:hAnsi="Arial" w:cs="Arial"/>
              </w:rPr>
              <w:t>Charities whose unavoidable costs cannot be covered by existing grants or public funding and are therefore at risk</w:t>
            </w:r>
            <w:r w:rsidR="00D552E4" w:rsidRPr="009529FD">
              <w:rPr>
                <w:rFonts w:ascii="Arial" w:eastAsia="Trebuchet MS" w:hAnsi="Arial" w:cs="Arial"/>
              </w:rPr>
              <w:t>.</w:t>
            </w:r>
          </w:p>
          <w:p w14:paraId="2954836C" w14:textId="77777777" w:rsidR="00011869" w:rsidRPr="009529FD" w:rsidRDefault="00011869" w:rsidP="00686592">
            <w:pPr>
              <w:pStyle w:val="ListParagraph"/>
              <w:suppressAutoHyphens/>
              <w:autoSpaceDN w:val="0"/>
              <w:ind w:left="1080"/>
              <w:contextualSpacing w:val="0"/>
              <w:textAlignment w:val="baseline"/>
              <w:rPr>
                <w:rFonts w:ascii="Arial" w:eastAsiaTheme="minorEastAsia" w:hAnsi="Arial" w:cs="Arial"/>
              </w:rPr>
            </w:pPr>
          </w:p>
          <w:p w14:paraId="7FAD0B74" w14:textId="4A0DFA67" w:rsidR="00773CAB" w:rsidRDefault="00BD3576" w:rsidP="00773CAB">
            <w:pPr>
              <w:rPr>
                <w:rFonts w:ascii="Arial" w:eastAsia="Trebuchet MS" w:hAnsi="Arial" w:cs="Arial"/>
                <w:b/>
              </w:rPr>
            </w:pPr>
            <w:r>
              <w:rPr>
                <w:rFonts w:ascii="Arial" w:eastAsia="Trebuchet MS" w:hAnsi="Arial" w:cs="Arial"/>
                <w:b/>
              </w:rPr>
              <w:t>Ineligible O</w:t>
            </w:r>
            <w:r w:rsidR="00773CAB" w:rsidRPr="009529FD">
              <w:rPr>
                <w:rFonts w:ascii="Arial" w:eastAsia="Trebuchet MS" w:hAnsi="Arial" w:cs="Arial"/>
                <w:b/>
              </w:rPr>
              <w:t>rganisations:</w:t>
            </w:r>
          </w:p>
          <w:p w14:paraId="154C0B73" w14:textId="77777777" w:rsidR="00BD3576" w:rsidRPr="009529FD" w:rsidRDefault="00BD3576" w:rsidP="00773CAB">
            <w:pPr>
              <w:rPr>
                <w:rFonts w:ascii="Arial" w:eastAsia="Trebuchet MS" w:hAnsi="Arial" w:cs="Arial"/>
                <w:b/>
              </w:rPr>
            </w:pPr>
          </w:p>
          <w:p w14:paraId="5193CF34" w14:textId="4AC27488" w:rsidR="00BD3576" w:rsidRDefault="00773CAB" w:rsidP="00BD3576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line="276" w:lineRule="auto"/>
              <w:textAlignment w:val="baseline"/>
              <w:rPr>
                <w:rFonts w:ascii="Arial" w:eastAsia="Trebuchet MS" w:hAnsi="Arial" w:cs="Arial"/>
              </w:rPr>
            </w:pPr>
            <w:r w:rsidRPr="00BD3576">
              <w:rPr>
                <w:rFonts w:ascii="Arial" w:eastAsia="Trebuchet MS" w:hAnsi="Arial" w:cs="Arial"/>
              </w:rPr>
              <w:t xml:space="preserve">Community Amateur Sports </w:t>
            </w:r>
            <w:proofErr w:type="gramStart"/>
            <w:r w:rsidRPr="00BD3576">
              <w:rPr>
                <w:rFonts w:ascii="Arial" w:eastAsia="Trebuchet MS" w:hAnsi="Arial" w:cs="Arial"/>
              </w:rPr>
              <w:t>Club</w:t>
            </w:r>
            <w:r w:rsidR="00BD3576">
              <w:rPr>
                <w:rFonts w:ascii="Arial" w:eastAsia="Trebuchet MS" w:hAnsi="Arial" w:cs="Arial"/>
              </w:rPr>
              <w:t>s;</w:t>
            </w:r>
            <w:proofErr w:type="gramEnd"/>
          </w:p>
          <w:p w14:paraId="0007ADA4" w14:textId="5AE77368" w:rsidR="00BD3576" w:rsidRDefault="00BD3576" w:rsidP="00BD3576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line="276" w:lineRule="auto"/>
              <w:textAlignment w:val="baseline"/>
              <w:rPr>
                <w:rFonts w:ascii="Arial" w:eastAsia="Trebuchet MS" w:hAnsi="Arial" w:cs="Arial"/>
              </w:rPr>
            </w:pPr>
            <w:r>
              <w:rPr>
                <w:rFonts w:ascii="Arial" w:eastAsia="Trebuchet MS" w:hAnsi="Arial" w:cs="Arial"/>
              </w:rPr>
              <w:t xml:space="preserve">Community Interest </w:t>
            </w:r>
            <w:proofErr w:type="gramStart"/>
            <w:r>
              <w:rPr>
                <w:rFonts w:ascii="Arial" w:eastAsia="Trebuchet MS" w:hAnsi="Arial" w:cs="Arial"/>
              </w:rPr>
              <w:t>Companies;</w:t>
            </w:r>
            <w:proofErr w:type="gramEnd"/>
          </w:p>
          <w:p w14:paraId="49166F3A" w14:textId="73B9CFE7" w:rsidR="00BD3576" w:rsidRDefault="00BD3576" w:rsidP="00BD3576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line="276" w:lineRule="auto"/>
              <w:textAlignment w:val="baseline"/>
              <w:rPr>
                <w:rFonts w:ascii="Arial" w:eastAsia="Trebuchet MS" w:hAnsi="Arial" w:cs="Arial"/>
              </w:rPr>
            </w:pPr>
            <w:proofErr w:type="gramStart"/>
            <w:r>
              <w:rPr>
                <w:rFonts w:ascii="Arial" w:eastAsia="Trebuchet MS" w:hAnsi="Arial" w:cs="Arial"/>
              </w:rPr>
              <w:t>Non Charitable</w:t>
            </w:r>
            <w:proofErr w:type="gramEnd"/>
            <w:r>
              <w:rPr>
                <w:rFonts w:ascii="Arial" w:eastAsia="Trebuchet MS" w:hAnsi="Arial" w:cs="Arial"/>
              </w:rPr>
              <w:t xml:space="preserve"> Social Enterpri</w:t>
            </w:r>
            <w:r w:rsidR="00773CAB" w:rsidRPr="00BD3576">
              <w:rPr>
                <w:rFonts w:ascii="Arial" w:eastAsia="Trebuchet MS" w:hAnsi="Arial" w:cs="Arial"/>
              </w:rPr>
              <w:t>se</w:t>
            </w:r>
            <w:r>
              <w:rPr>
                <w:rFonts w:ascii="Arial" w:eastAsia="Trebuchet MS" w:hAnsi="Arial" w:cs="Arial"/>
              </w:rPr>
              <w:t>s and;</w:t>
            </w:r>
          </w:p>
          <w:p w14:paraId="356184D0" w14:textId="0609C5C2" w:rsidR="00773CAB" w:rsidRDefault="00BD3576" w:rsidP="00BD3576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line="276" w:lineRule="auto"/>
              <w:textAlignment w:val="baseline"/>
              <w:rPr>
                <w:rFonts w:ascii="Arial" w:eastAsia="Trebuchet MS" w:hAnsi="Arial" w:cs="Arial"/>
              </w:rPr>
            </w:pPr>
            <w:proofErr w:type="gramStart"/>
            <w:r>
              <w:rPr>
                <w:rFonts w:ascii="Arial" w:eastAsia="Trebuchet MS" w:hAnsi="Arial" w:cs="Arial"/>
              </w:rPr>
              <w:t>Non Charitable</w:t>
            </w:r>
            <w:proofErr w:type="gramEnd"/>
            <w:r>
              <w:rPr>
                <w:rFonts w:ascii="Arial" w:eastAsia="Trebuchet MS" w:hAnsi="Arial" w:cs="Arial"/>
              </w:rPr>
              <w:t xml:space="preserve"> Trading Arms.</w:t>
            </w:r>
          </w:p>
          <w:p w14:paraId="05E0DBBD" w14:textId="06DBB2A8" w:rsidR="00BD3576" w:rsidRPr="00BD3576" w:rsidRDefault="00BD3576" w:rsidP="00BD3576">
            <w:pPr>
              <w:pStyle w:val="ListParagraph"/>
              <w:suppressAutoHyphens/>
              <w:autoSpaceDN w:val="0"/>
              <w:spacing w:line="276" w:lineRule="auto"/>
              <w:textAlignment w:val="baseline"/>
              <w:rPr>
                <w:rFonts w:ascii="Arial" w:eastAsia="Trebuchet MS" w:hAnsi="Arial" w:cs="Arial"/>
              </w:rPr>
            </w:pPr>
          </w:p>
        </w:tc>
      </w:tr>
      <w:tr w:rsidR="00011869" w:rsidRPr="00773CAB" w14:paraId="7EB17234" w14:textId="77777777" w:rsidTr="009529FD">
        <w:tc>
          <w:tcPr>
            <w:tcW w:w="9351" w:type="dxa"/>
          </w:tcPr>
          <w:p w14:paraId="5954F7A5" w14:textId="79CFFACE" w:rsidR="00011869" w:rsidRPr="009529FD" w:rsidRDefault="00011869" w:rsidP="001E58B4">
            <w:pPr>
              <w:rPr>
                <w:rFonts w:ascii="Arial" w:eastAsia="Trebuchet MS" w:hAnsi="Arial" w:cs="Arial"/>
                <w:b/>
              </w:rPr>
            </w:pPr>
            <w:r w:rsidRPr="009529FD">
              <w:rPr>
                <w:rFonts w:ascii="Arial" w:eastAsia="Trebuchet MS" w:hAnsi="Arial" w:cs="Arial"/>
              </w:rPr>
              <w:t xml:space="preserve"> </w:t>
            </w:r>
            <w:r w:rsidR="00BD3576">
              <w:rPr>
                <w:rFonts w:ascii="Arial" w:eastAsia="Trebuchet MS" w:hAnsi="Arial" w:cs="Arial"/>
                <w:b/>
              </w:rPr>
              <w:t>Assessment C</w:t>
            </w:r>
            <w:r w:rsidR="006702C6">
              <w:rPr>
                <w:rFonts w:ascii="Arial" w:eastAsia="Trebuchet MS" w:hAnsi="Arial" w:cs="Arial"/>
                <w:b/>
              </w:rPr>
              <w:t>riteria:</w:t>
            </w:r>
          </w:p>
          <w:p w14:paraId="2BAD4B1C" w14:textId="77777777" w:rsidR="00011869" w:rsidRPr="009529FD" w:rsidRDefault="00011869" w:rsidP="001E58B4">
            <w:pPr>
              <w:rPr>
                <w:rFonts w:ascii="Arial" w:hAnsi="Arial" w:cs="Arial"/>
              </w:rPr>
            </w:pPr>
          </w:p>
          <w:p w14:paraId="5A3E7100" w14:textId="00E20782" w:rsidR="001733BF" w:rsidRDefault="006702C6" w:rsidP="001733BF">
            <w:pPr>
              <w:rPr>
                <w:rFonts w:ascii="Arial" w:eastAsia="Trebuchet MS" w:hAnsi="Arial" w:cs="Arial"/>
              </w:rPr>
            </w:pPr>
            <w:r>
              <w:rPr>
                <w:rFonts w:ascii="Arial" w:eastAsia="Trebuchet MS" w:hAnsi="Arial" w:cs="Arial"/>
              </w:rPr>
              <w:t>The A</w:t>
            </w:r>
            <w:r w:rsidR="00011869" w:rsidRPr="009529FD">
              <w:rPr>
                <w:rFonts w:ascii="Arial" w:eastAsia="Trebuchet MS" w:hAnsi="Arial" w:cs="Arial"/>
              </w:rPr>
              <w:t>ssessment</w:t>
            </w:r>
            <w:r>
              <w:rPr>
                <w:rFonts w:ascii="Arial" w:eastAsia="Trebuchet MS" w:hAnsi="Arial" w:cs="Arial"/>
              </w:rPr>
              <w:t xml:space="preserve"> Team</w:t>
            </w:r>
            <w:r w:rsidR="00011869" w:rsidRPr="009529FD">
              <w:rPr>
                <w:rFonts w:ascii="Arial" w:eastAsia="Trebuchet MS" w:hAnsi="Arial" w:cs="Arial"/>
              </w:rPr>
              <w:t xml:space="preserve"> will</w:t>
            </w:r>
            <w:r w:rsidR="009529FD">
              <w:rPr>
                <w:rFonts w:ascii="Arial" w:eastAsia="Trebuchet MS" w:hAnsi="Arial" w:cs="Arial"/>
              </w:rPr>
              <w:t xml:space="preserve"> determine</w:t>
            </w:r>
            <w:r w:rsidR="00011869" w:rsidRPr="009529FD">
              <w:rPr>
                <w:rFonts w:ascii="Arial" w:eastAsia="Trebuchet MS" w:hAnsi="Arial" w:cs="Arial"/>
              </w:rPr>
              <w:t>:</w:t>
            </w:r>
          </w:p>
          <w:p w14:paraId="6BE439F0" w14:textId="77777777" w:rsidR="00BD3576" w:rsidRDefault="00BD3576" w:rsidP="001733BF">
            <w:pPr>
              <w:rPr>
                <w:rFonts w:ascii="Arial" w:hAnsi="Arial" w:cs="Arial"/>
              </w:rPr>
            </w:pPr>
          </w:p>
          <w:p w14:paraId="2E3C76C1" w14:textId="77777777" w:rsidR="001733BF" w:rsidRPr="001733BF" w:rsidRDefault="00011869" w:rsidP="002171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733BF">
              <w:rPr>
                <w:rFonts w:ascii="Arial" w:eastAsia="Times New Roman" w:hAnsi="Arial" w:cs="Arial"/>
                <w:lang w:eastAsia="en-GB"/>
              </w:rPr>
              <w:t xml:space="preserve">What is the minimum amount of funding that is needed to cover </w:t>
            </w:r>
            <w:r w:rsidRPr="003959B3">
              <w:rPr>
                <w:rFonts w:ascii="Arial" w:eastAsia="Times New Roman" w:hAnsi="Arial" w:cs="Arial"/>
                <w:b/>
                <w:u w:val="single"/>
                <w:lang w:eastAsia="en-GB"/>
              </w:rPr>
              <w:t>unavoidable costs</w:t>
            </w:r>
            <w:r w:rsidRPr="001733BF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3959B3">
              <w:rPr>
                <w:rFonts w:ascii="Arial" w:eastAsia="Times New Roman" w:hAnsi="Arial" w:cs="Arial"/>
                <w:b/>
                <w:u w:val="single"/>
                <w:lang w:eastAsia="en-GB"/>
              </w:rPr>
              <w:t xml:space="preserve">until </w:t>
            </w:r>
            <w:r w:rsidR="001E58B4" w:rsidRPr="003959B3">
              <w:rPr>
                <w:rFonts w:ascii="Arial" w:eastAsia="Times New Roman" w:hAnsi="Arial" w:cs="Arial"/>
                <w:b/>
                <w:u w:val="single"/>
                <w:lang w:eastAsia="en-GB"/>
              </w:rPr>
              <w:t>31/</w:t>
            </w:r>
            <w:r w:rsidR="00FD389E" w:rsidRPr="003959B3">
              <w:rPr>
                <w:rFonts w:ascii="Arial" w:eastAsia="Times New Roman" w:hAnsi="Arial" w:cs="Arial"/>
                <w:b/>
                <w:u w:val="single"/>
                <w:lang w:eastAsia="en-GB"/>
              </w:rPr>
              <w:t>03</w:t>
            </w:r>
            <w:r w:rsidR="001E58B4" w:rsidRPr="003959B3">
              <w:rPr>
                <w:rFonts w:ascii="Arial" w:eastAsia="Times New Roman" w:hAnsi="Arial" w:cs="Arial"/>
                <w:b/>
                <w:u w:val="single"/>
                <w:lang w:eastAsia="en-GB"/>
              </w:rPr>
              <w:t>/2021</w:t>
            </w:r>
            <w:r w:rsidRPr="001733BF">
              <w:rPr>
                <w:rFonts w:ascii="Arial" w:eastAsia="Times New Roman" w:hAnsi="Arial" w:cs="Arial"/>
                <w:lang w:eastAsia="en-GB"/>
              </w:rPr>
              <w:t>?</w:t>
            </w:r>
          </w:p>
          <w:p w14:paraId="7980FC5E" w14:textId="77777777" w:rsidR="001733BF" w:rsidRPr="001733BF" w:rsidRDefault="00011869" w:rsidP="002171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733BF">
              <w:rPr>
                <w:rFonts w:ascii="Arial" w:eastAsia="Times New Roman" w:hAnsi="Arial" w:cs="Arial"/>
                <w:lang w:eastAsia="en-GB"/>
              </w:rPr>
              <w:t>The extent to which the charity has put in place credible measures to adapt their services and mitigate the loss of income.</w:t>
            </w:r>
          </w:p>
          <w:p w14:paraId="3B527A6A" w14:textId="77777777" w:rsidR="00011869" w:rsidRPr="00BD3576" w:rsidRDefault="00011869" w:rsidP="002171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733BF">
              <w:rPr>
                <w:rFonts w:ascii="Arial" w:eastAsia="Times New Roman" w:hAnsi="Arial" w:cs="Arial"/>
                <w:lang w:eastAsia="en-GB"/>
              </w:rPr>
              <w:t>The extent to which the community relies on the charity to deliver essential services.</w:t>
            </w:r>
          </w:p>
          <w:p w14:paraId="0B05F5C0" w14:textId="07EA1C75" w:rsidR="00BD3576" w:rsidRPr="00BD3576" w:rsidRDefault="00BD3576" w:rsidP="00BD3576">
            <w:pPr>
              <w:rPr>
                <w:rFonts w:ascii="Arial" w:hAnsi="Arial" w:cs="Arial"/>
              </w:rPr>
            </w:pPr>
          </w:p>
        </w:tc>
      </w:tr>
      <w:tr w:rsidR="00BD3576" w:rsidRPr="00773CAB" w14:paraId="678792E5" w14:textId="77777777" w:rsidTr="009529FD">
        <w:tc>
          <w:tcPr>
            <w:tcW w:w="9351" w:type="dxa"/>
          </w:tcPr>
          <w:p w14:paraId="781461E2" w14:textId="325A4170" w:rsidR="00BD3576" w:rsidRPr="005017E7" w:rsidRDefault="00BD3576" w:rsidP="005017E7">
            <w:pPr>
              <w:rPr>
                <w:rFonts w:ascii="Arial" w:eastAsia="Trebuchet MS" w:hAnsi="Arial" w:cs="Arial"/>
                <w:b/>
                <w:bCs/>
              </w:rPr>
            </w:pPr>
            <w:r w:rsidRPr="005017E7">
              <w:rPr>
                <w:rFonts w:ascii="Arial" w:eastAsia="Trebuchet MS" w:hAnsi="Arial" w:cs="Arial"/>
                <w:b/>
                <w:bCs/>
              </w:rPr>
              <w:t xml:space="preserve">Application </w:t>
            </w:r>
            <w:r>
              <w:rPr>
                <w:rFonts w:ascii="Arial" w:eastAsia="Trebuchet MS" w:hAnsi="Arial" w:cs="Arial"/>
                <w:b/>
                <w:bCs/>
              </w:rPr>
              <w:t>Opening and Closing Dates:</w:t>
            </w:r>
          </w:p>
          <w:p w14:paraId="40FC081F" w14:textId="77777777" w:rsidR="00BD3576" w:rsidRPr="005017E7" w:rsidRDefault="00BD3576" w:rsidP="005017E7">
            <w:pPr>
              <w:rPr>
                <w:rFonts w:ascii="Arial" w:eastAsia="Trebuchet MS" w:hAnsi="Arial" w:cs="Arial"/>
                <w:b/>
                <w:bCs/>
                <w:u w:val="single"/>
              </w:rPr>
            </w:pPr>
          </w:p>
          <w:p w14:paraId="06368D6F" w14:textId="5EE3E381" w:rsidR="00BD3576" w:rsidRPr="006702C6" w:rsidRDefault="00BD3576" w:rsidP="006702C6">
            <w:pPr>
              <w:pStyle w:val="ListParagraph"/>
              <w:numPr>
                <w:ilvl w:val="0"/>
                <w:numId w:val="11"/>
              </w:numPr>
              <w:rPr>
                <w:rFonts w:ascii="Arial" w:eastAsia="Trebuchet MS" w:hAnsi="Arial" w:cs="Arial"/>
                <w:bCs/>
              </w:rPr>
            </w:pPr>
            <w:r w:rsidRPr="006702C6">
              <w:rPr>
                <w:rFonts w:ascii="Arial" w:eastAsia="Trebuchet MS" w:hAnsi="Arial" w:cs="Arial"/>
                <w:bCs/>
              </w:rPr>
              <w:t>Opening Date: 6</w:t>
            </w:r>
            <w:r w:rsidRPr="006702C6">
              <w:rPr>
                <w:rFonts w:ascii="Arial" w:eastAsia="Trebuchet MS" w:hAnsi="Arial" w:cs="Arial"/>
                <w:bCs/>
                <w:vertAlign w:val="superscript"/>
              </w:rPr>
              <w:t xml:space="preserve"> </w:t>
            </w:r>
            <w:r w:rsidRPr="006702C6">
              <w:rPr>
                <w:rFonts w:ascii="Arial" w:eastAsia="Trebuchet MS" w:hAnsi="Arial" w:cs="Arial"/>
                <w:bCs/>
              </w:rPr>
              <w:t>January 2021 from 9am</w:t>
            </w:r>
            <w:r w:rsidR="00115523" w:rsidRPr="006702C6">
              <w:rPr>
                <w:rFonts w:ascii="Arial" w:eastAsia="Trebuchet MS" w:hAnsi="Arial" w:cs="Arial"/>
                <w:bCs/>
              </w:rPr>
              <w:t>.</w:t>
            </w:r>
          </w:p>
          <w:p w14:paraId="674BF1C9" w14:textId="7076B819" w:rsidR="00115523" w:rsidRPr="006702C6" w:rsidRDefault="00BD3576" w:rsidP="006702C6">
            <w:pPr>
              <w:pStyle w:val="ListParagraph"/>
              <w:numPr>
                <w:ilvl w:val="0"/>
                <w:numId w:val="11"/>
              </w:numPr>
              <w:rPr>
                <w:rFonts w:ascii="Arial" w:eastAsia="Trebuchet MS" w:hAnsi="Arial" w:cs="Arial"/>
                <w:bCs/>
              </w:rPr>
            </w:pPr>
            <w:r w:rsidRPr="006702C6">
              <w:rPr>
                <w:rFonts w:ascii="Arial" w:eastAsia="Trebuchet MS" w:hAnsi="Arial" w:cs="Arial"/>
                <w:bCs/>
              </w:rPr>
              <w:t xml:space="preserve">Closing Date: </w:t>
            </w:r>
            <w:r w:rsidR="006702C6">
              <w:rPr>
                <w:rFonts w:ascii="Arial" w:eastAsia="Trebuchet MS" w:hAnsi="Arial" w:cs="Arial"/>
                <w:bCs/>
              </w:rPr>
              <w:t xml:space="preserve"> </w:t>
            </w:r>
            <w:r w:rsidRPr="006702C6">
              <w:rPr>
                <w:rFonts w:ascii="Arial" w:eastAsia="Trebuchet MS" w:hAnsi="Arial" w:cs="Arial"/>
                <w:bCs/>
              </w:rPr>
              <w:t>22</w:t>
            </w:r>
            <w:r w:rsidRPr="006702C6">
              <w:rPr>
                <w:rFonts w:ascii="Arial" w:eastAsia="Trebuchet MS" w:hAnsi="Arial" w:cs="Arial"/>
                <w:bCs/>
                <w:vertAlign w:val="superscript"/>
              </w:rPr>
              <w:t xml:space="preserve"> </w:t>
            </w:r>
            <w:r w:rsidRPr="006702C6">
              <w:rPr>
                <w:rFonts w:ascii="Arial" w:eastAsia="Trebuchet MS" w:hAnsi="Arial" w:cs="Arial"/>
                <w:bCs/>
              </w:rPr>
              <w:t>January 2021 at 4pm</w:t>
            </w:r>
            <w:r w:rsidR="00115523" w:rsidRPr="006702C6">
              <w:rPr>
                <w:rFonts w:ascii="Arial" w:eastAsia="Trebuchet MS" w:hAnsi="Arial" w:cs="Arial"/>
                <w:bCs/>
              </w:rPr>
              <w:t>.</w:t>
            </w:r>
          </w:p>
        </w:tc>
      </w:tr>
      <w:tr w:rsidR="00BD3576" w:rsidRPr="00773CAB" w14:paraId="1A5D2353" w14:textId="77777777" w:rsidTr="009529FD">
        <w:tc>
          <w:tcPr>
            <w:tcW w:w="9351" w:type="dxa"/>
          </w:tcPr>
          <w:p w14:paraId="5BAEEA1B" w14:textId="7AD562D4" w:rsidR="00BD3576" w:rsidRDefault="00BD3576" w:rsidP="00E75BEC">
            <w:pPr>
              <w:rPr>
                <w:rFonts w:ascii="Arial" w:eastAsia="Trebuchet MS" w:hAnsi="Arial" w:cs="Arial"/>
                <w:b/>
                <w:bCs/>
              </w:rPr>
            </w:pPr>
            <w:r>
              <w:rPr>
                <w:rFonts w:ascii="Arial" w:eastAsia="Trebuchet MS" w:hAnsi="Arial" w:cs="Arial"/>
                <w:b/>
                <w:bCs/>
              </w:rPr>
              <w:lastRenderedPageBreak/>
              <w:t xml:space="preserve">Application </w:t>
            </w:r>
            <w:r w:rsidR="006702C6">
              <w:rPr>
                <w:rFonts w:ascii="Arial" w:eastAsia="Trebuchet MS" w:hAnsi="Arial" w:cs="Arial"/>
                <w:b/>
                <w:bCs/>
              </w:rPr>
              <w:t>Steps:</w:t>
            </w:r>
          </w:p>
          <w:p w14:paraId="6057ED1E" w14:textId="77777777" w:rsidR="00BD3576" w:rsidRPr="005017E7" w:rsidRDefault="00BD3576" w:rsidP="00E75BEC">
            <w:pPr>
              <w:rPr>
                <w:rFonts w:ascii="Arial" w:eastAsia="Trebuchet MS" w:hAnsi="Arial" w:cs="Arial"/>
                <w:bCs/>
              </w:rPr>
            </w:pPr>
          </w:p>
          <w:p w14:paraId="65CD2E3A" w14:textId="7D1716E2" w:rsidR="00BD3576" w:rsidRPr="00115523" w:rsidRDefault="00B90CB7" w:rsidP="00115523">
            <w:pPr>
              <w:pStyle w:val="ListParagraph"/>
              <w:numPr>
                <w:ilvl w:val="0"/>
                <w:numId w:val="10"/>
              </w:numPr>
              <w:rPr>
                <w:rFonts w:ascii="Arial" w:eastAsia="Trebuchet MS" w:hAnsi="Arial" w:cs="Arial"/>
                <w:bCs/>
              </w:rPr>
            </w:pPr>
            <w:r>
              <w:rPr>
                <w:rFonts w:ascii="Arial" w:eastAsia="Trebuchet MS" w:hAnsi="Arial" w:cs="Arial"/>
                <w:bCs/>
              </w:rPr>
              <w:t>Complete</w:t>
            </w:r>
            <w:r w:rsidR="00BD3576">
              <w:rPr>
                <w:rFonts w:ascii="Arial" w:eastAsia="Trebuchet MS" w:hAnsi="Arial" w:cs="Arial"/>
                <w:bCs/>
              </w:rPr>
              <w:t xml:space="preserve"> A</w:t>
            </w:r>
            <w:r w:rsidR="00BD3576" w:rsidRPr="005017E7">
              <w:rPr>
                <w:rFonts w:ascii="Arial" w:eastAsia="Trebuchet MS" w:hAnsi="Arial" w:cs="Arial"/>
                <w:bCs/>
              </w:rPr>
              <w:t>pplication</w:t>
            </w:r>
            <w:r w:rsidR="00BD3576">
              <w:rPr>
                <w:rFonts w:ascii="Arial" w:eastAsia="Trebuchet MS" w:hAnsi="Arial" w:cs="Arial"/>
                <w:bCs/>
              </w:rPr>
              <w:t xml:space="preserve"> Form </w:t>
            </w:r>
            <w:r w:rsidR="00115523">
              <w:rPr>
                <w:rFonts w:ascii="Arial" w:eastAsia="Trebuchet MS" w:hAnsi="Arial" w:cs="Arial"/>
                <w:bCs/>
              </w:rPr>
              <w:t>(</w:t>
            </w:r>
            <w:r w:rsidR="00BD3576">
              <w:rPr>
                <w:rFonts w:ascii="Arial" w:eastAsia="Trebuchet MS" w:hAnsi="Arial" w:cs="Arial"/>
                <w:bCs/>
              </w:rPr>
              <w:t>Part A</w:t>
            </w:r>
            <w:r w:rsidR="00115523">
              <w:rPr>
                <w:rFonts w:ascii="Arial" w:eastAsia="Trebuchet MS" w:hAnsi="Arial" w:cs="Arial"/>
                <w:bCs/>
              </w:rPr>
              <w:t>)</w:t>
            </w:r>
            <w:r>
              <w:rPr>
                <w:rFonts w:ascii="Arial" w:eastAsia="Trebuchet MS" w:hAnsi="Arial" w:cs="Arial"/>
                <w:bCs/>
              </w:rPr>
              <w:t xml:space="preserve"> </w:t>
            </w:r>
            <w:r w:rsidR="00BD3576" w:rsidRPr="005017E7">
              <w:rPr>
                <w:rFonts w:ascii="Arial" w:eastAsia="Trebuchet MS" w:hAnsi="Arial" w:cs="Arial"/>
                <w:bCs/>
              </w:rPr>
              <w:t xml:space="preserve">via </w:t>
            </w:r>
            <w:r w:rsidR="00115523">
              <w:rPr>
                <w:rFonts w:ascii="Arial" w:eastAsia="Trebuchet MS" w:hAnsi="Arial" w:cs="Arial"/>
                <w:bCs/>
              </w:rPr>
              <w:t xml:space="preserve">the online form </w:t>
            </w:r>
            <w:r w:rsidR="00BD3576" w:rsidRPr="005017E7">
              <w:rPr>
                <w:rFonts w:ascii="Arial" w:eastAsia="Trebuchet MS" w:hAnsi="Arial" w:cs="Arial"/>
                <w:bCs/>
              </w:rPr>
              <w:t xml:space="preserve">hosted on </w:t>
            </w:r>
            <w:hyperlink r:id="rId8" w:history="1">
              <w:r w:rsidR="00BD3576" w:rsidRPr="005017E7">
                <w:rPr>
                  <w:rStyle w:val="Hyperlink"/>
                  <w:rFonts w:ascii="Arial" w:eastAsia="Trebuchet MS" w:hAnsi="Arial" w:cs="Arial"/>
                  <w:bCs/>
                </w:rPr>
                <w:t>www.communityfinanceireland.com</w:t>
              </w:r>
            </w:hyperlink>
            <w:r w:rsidR="00BD3576" w:rsidRPr="005017E7">
              <w:rPr>
                <w:rFonts w:ascii="Arial" w:eastAsia="Trebuchet MS" w:hAnsi="Arial" w:cs="Arial"/>
                <w:bCs/>
              </w:rPr>
              <w:t xml:space="preserve"> </w:t>
            </w:r>
            <w:r w:rsidR="00115523">
              <w:rPr>
                <w:rFonts w:ascii="Arial" w:eastAsia="Trebuchet MS" w:hAnsi="Arial" w:cs="Arial"/>
                <w:bCs/>
              </w:rPr>
              <w:t xml:space="preserve">(live from 6 January). </w:t>
            </w:r>
            <w:r w:rsidR="00115523" w:rsidRPr="00115523">
              <w:rPr>
                <w:rFonts w:ascii="Arial" w:eastAsia="Trebuchet MS" w:hAnsi="Arial" w:cs="Arial"/>
                <w:b/>
                <w:bCs/>
                <w:u w:val="single"/>
              </w:rPr>
              <w:t>Be careful, this online application must be completed in one sitting</w:t>
            </w:r>
            <w:r w:rsidR="00BD3576" w:rsidRPr="00115523">
              <w:rPr>
                <w:rFonts w:ascii="Arial" w:eastAsia="Trebuchet MS" w:hAnsi="Arial" w:cs="Arial"/>
                <w:b/>
                <w:bCs/>
                <w:u w:val="single"/>
              </w:rPr>
              <w:t xml:space="preserve"> before </w:t>
            </w:r>
            <w:r w:rsidR="00115523" w:rsidRPr="00115523">
              <w:rPr>
                <w:rFonts w:ascii="Arial" w:eastAsia="Trebuchet MS" w:hAnsi="Arial" w:cs="Arial"/>
                <w:b/>
                <w:bCs/>
                <w:u w:val="single"/>
              </w:rPr>
              <w:t>you press the submit button. P</w:t>
            </w:r>
            <w:r w:rsidR="00BD3576" w:rsidRPr="00115523">
              <w:rPr>
                <w:rFonts w:ascii="Arial" w:eastAsia="Trebuchet MS" w:hAnsi="Arial" w:cs="Arial"/>
                <w:b/>
                <w:bCs/>
                <w:u w:val="single"/>
              </w:rPr>
              <w:t xml:space="preserve">lease </w:t>
            </w:r>
            <w:r w:rsidR="00115523" w:rsidRPr="00115523">
              <w:rPr>
                <w:rFonts w:ascii="Arial" w:eastAsia="Trebuchet MS" w:hAnsi="Arial" w:cs="Arial"/>
                <w:b/>
                <w:bCs/>
                <w:u w:val="single"/>
              </w:rPr>
              <w:t xml:space="preserve">also </w:t>
            </w:r>
            <w:r w:rsidR="00BD3576" w:rsidRPr="00115523">
              <w:rPr>
                <w:rFonts w:ascii="Arial" w:eastAsia="Trebuchet MS" w:hAnsi="Arial" w:cs="Arial"/>
                <w:b/>
                <w:bCs/>
                <w:u w:val="single"/>
              </w:rPr>
              <w:t>print a copy for your own records</w:t>
            </w:r>
            <w:r w:rsidR="00115523">
              <w:rPr>
                <w:rFonts w:ascii="Arial" w:eastAsia="Trebuchet MS" w:hAnsi="Arial" w:cs="Arial"/>
                <w:b/>
                <w:bCs/>
                <w:u w:val="single"/>
              </w:rPr>
              <w:t>.</w:t>
            </w:r>
          </w:p>
          <w:p w14:paraId="3FD1186B" w14:textId="77777777" w:rsidR="00115523" w:rsidRPr="00115523" w:rsidRDefault="00115523" w:rsidP="00115523">
            <w:pPr>
              <w:pStyle w:val="ListParagraph"/>
              <w:rPr>
                <w:rFonts w:ascii="Arial" w:eastAsia="Trebuchet MS" w:hAnsi="Arial" w:cs="Arial"/>
                <w:bCs/>
              </w:rPr>
            </w:pPr>
          </w:p>
          <w:p w14:paraId="7672D312" w14:textId="6F4216CC" w:rsidR="00115523" w:rsidRPr="00115523" w:rsidRDefault="00B90CB7" w:rsidP="00115523">
            <w:pPr>
              <w:pStyle w:val="ListParagraph"/>
              <w:numPr>
                <w:ilvl w:val="0"/>
                <w:numId w:val="10"/>
              </w:numPr>
              <w:rPr>
                <w:rFonts w:ascii="Arial" w:eastAsia="Trebuchet MS" w:hAnsi="Arial" w:cs="Arial"/>
                <w:b/>
                <w:bCs/>
              </w:rPr>
            </w:pPr>
            <w:r>
              <w:rPr>
                <w:rFonts w:ascii="Arial" w:eastAsia="Trebuchet MS" w:hAnsi="Arial" w:cs="Arial"/>
                <w:bCs/>
              </w:rPr>
              <w:t>Complete A</w:t>
            </w:r>
            <w:r w:rsidR="00BD3576">
              <w:rPr>
                <w:rFonts w:ascii="Arial" w:eastAsia="Trebuchet MS" w:hAnsi="Arial" w:cs="Arial"/>
                <w:bCs/>
              </w:rPr>
              <w:t>pplication Form</w:t>
            </w:r>
            <w:r w:rsidR="00115523">
              <w:rPr>
                <w:rFonts w:ascii="Arial" w:eastAsia="Trebuchet MS" w:hAnsi="Arial" w:cs="Arial"/>
                <w:bCs/>
              </w:rPr>
              <w:t xml:space="preserve"> (Part B) to include </w:t>
            </w:r>
            <w:r w:rsidR="00BD3576">
              <w:rPr>
                <w:rFonts w:ascii="Arial" w:eastAsia="Trebuchet MS" w:hAnsi="Arial" w:cs="Arial"/>
                <w:bCs/>
              </w:rPr>
              <w:t>Charity Support &amp; Impact of Covid-19</w:t>
            </w:r>
            <w:r w:rsidR="009F52DD">
              <w:rPr>
                <w:rFonts w:ascii="Arial" w:eastAsia="Trebuchet MS" w:hAnsi="Arial" w:cs="Arial"/>
                <w:bCs/>
              </w:rPr>
              <w:t>.</w:t>
            </w:r>
          </w:p>
          <w:p w14:paraId="4E4A2FE5" w14:textId="505E2F0B" w:rsidR="00115523" w:rsidRPr="00115523" w:rsidRDefault="00115523" w:rsidP="00115523">
            <w:pPr>
              <w:rPr>
                <w:rFonts w:ascii="Arial" w:eastAsia="Trebuchet MS" w:hAnsi="Arial" w:cs="Arial"/>
                <w:b/>
                <w:bCs/>
              </w:rPr>
            </w:pPr>
          </w:p>
          <w:p w14:paraId="5A87BA48" w14:textId="66DB2124" w:rsidR="00B90CB7" w:rsidRPr="009F52DD" w:rsidRDefault="00B90CB7" w:rsidP="00C91371">
            <w:pPr>
              <w:pStyle w:val="ListParagraph"/>
              <w:numPr>
                <w:ilvl w:val="0"/>
                <w:numId w:val="10"/>
              </w:numPr>
              <w:rPr>
                <w:rFonts w:ascii="Arial" w:eastAsia="Trebuchet MS" w:hAnsi="Arial" w:cs="Arial"/>
                <w:b/>
                <w:bCs/>
              </w:rPr>
            </w:pPr>
            <w:r w:rsidRPr="009F52DD">
              <w:rPr>
                <w:rFonts w:ascii="Arial" w:eastAsia="Trebuchet MS" w:hAnsi="Arial" w:cs="Arial"/>
                <w:bCs/>
              </w:rPr>
              <w:t>Complete F</w:t>
            </w:r>
            <w:r w:rsidR="00115523" w:rsidRPr="009F52DD">
              <w:rPr>
                <w:rFonts w:ascii="Arial" w:eastAsia="Trebuchet MS" w:hAnsi="Arial" w:cs="Arial"/>
                <w:bCs/>
              </w:rPr>
              <w:t>inancial Overview (</w:t>
            </w:r>
            <w:r w:rsidR="00BD3576" w:rsidRPr="009F52DD">
              <w:rPr>
                <w:rFonts w:ascii="Arial" w:eastAsia="Trebuchet MS" w:hAnsi="Arial" w:cs="Arial"/>
                <w:bCs/>
              </w:rPr>
              <w:t>Part C</w:t>
            </w:r>
            <w:r w:rsidR="00115523" w:rsidRPr="009F52DD">
              <w:rPr>
                <w:rFonts w:ascii="Arial" w:eastAsia="Trebuchet MS" w:hAnsi="Arial" w:cs="Arial"/>
                <w:bCs/>
              </w:rPr>
              <w:t>)</w:t>
            </w:r>
            <w:r w:rsidRPr="009F52DD">
              <w:rPr>
                <w:rFonts w:ascii="Arial" w:eastAsia="Trebuchet MS" w:hAnsi="Arial" w:cs="Arial"/>
                <w:bCs/>
              </w:rPr>
              <w:t xml:space="preserve"> to include a</w:t>
            </w:r>
            <w:r w:rsidR="00115523" w:rsidRPr="009F52DD">
              <w:rPr>
                <w:rFonts w:ascii="Arial" w:eastAsia="Trebuchet MS" w:hAnsi="Arial" w:cs="Arial"/>
                <w:bCs/>
              </w:rPr>
              <w:t xml:space="preserve"> financial overview</w:t>
            </w:r>
            <w:r w:rsidR="00BD3576" w:rsidRPr="009F52DD">
              <w:rPr>
                <w:rFonts w:ascii="Arial" w:eastAsia="Trebuchet MS" w:hAnsi="Arial" w:cs="Arial"/>
                <w:bCs/>
              </w:rPr>
              <w:t xml:space="preserve">, </w:t>
            </w:r>
            <w:r w:rsidR="00115523" w:rsidRPr="009F52DD">
              <w:rPr>
                <w:rFonts w:ascii="Arial" w:eastAsia="Trebuchet MS" w:hAnsi="Arial" w:cs="Arial"/>
                <w:bCs/>
              </w:rPr>
              <w:t>latest p</w:t>
            </w:r>
            <w:r w:rsidR="00BD3576" w:rsidRPr="009F52DD">
              <w:rPr>
                <w:rFonts w:ascii="Arial" w:eastAsia="Trebuchet MS" w:hAnsi="Arial" w:cs="Arial"/>
                <w:bCs/>
              </w:rPr>
              <w:t xml:space="preserve">ublished </w:t>
            </w:r>
            <w:r w:rsidR="00115523" w:rsidRPr="009F52DD">
              <w:rPr>
                <w:rFonts w:ascii="Arial" w:eastAsia="Trebuchet MS" w:hAnsi="Arial" w:cs="Arial"/>
                <w:bCs/>
              </w:rPr>
              <w:t>a</w:t>
            </w:r>
            <w:r w:rsidR="00BD3576" w:rsidRPr="009F52DD">
              <w:rPr>
                <w:rFonts w:ascii="Arial" w:eastAsia="Trebuchet MS" w:hAnsi="Arial" w:cs="Arial"/>
                <w:bCs/>
              </w:rPr>
              <w:t>ccounts (2019 or later)</w:t>
            </w:r>
            <w:r w:rsidR="00115523" w:rsidRPr="009F52DD">
              <w:rPr>
                <w:rFonts w:ascii="Arial" w:eastAsia="Trebuchet MS" w:hAnsi="Arial" w:cs="Arial"/>
                <w:bCs/>
              </w:rPr>
              <w:t>, management a</w:t>
            </w:r>
            <w:r w:rsidR="00BD3576" w:rsidRPr="009F52DD">
              <w:rPr>
                <w:rFonts w:ascii="Arial" w:eastAsia="Trebuchet MS" w:hAnsi="Arial" w:cs="Arial"/>
                <w:bCs/>
              </w:rPr>
              <w:t xml:space="preserve">ccounts (for current financial year), </w:t>
            </w:r>
            <w:r w:rsidR="00115523" w:rsidRPr="009F52DD">
              <w:rPr>
                <w:rFonts w:ascii="Arial" w:eastAsia="Trebuchet MS" w:hAnsi="Arial" w:cs="Arial"/>
                <w:bCs/>
              </w:rPr>
              <w:t>o</w:t>
            </w:r>
            <w:r w:rsidR="00BD3576" w:rsidRPr="009F52DD">
              <w:rPr>
                <w:rFonts w:ascii="Arial" w:eastAsia="Trebuchet MS" w:hAnsi="Arial" w:cs="Arial"/>
                <w:bCs/>
              </w:rPr>
              <w:t xml:space="preserve">rganisation </w:t>
            </w:r>
            <w:r w:rsidR="00115523" w:rsidRPr="009F52DD">
              <w:rPr>
                <w:rFonts w:ascii="Arial" w:eastAsia="Trebuchet MS" w:hAnsi="Arial" w:cs="Arial"/>
                <w:bCs/>
              </w:rPr>
              <w:t>bank statement, reserves policy, state aid form (if applicable) and equality f</w:t>
            </w:r>
            <w:r w:rsidR="009F52DD">
              <w:rPr>
                <w:rFonts w:ascii="Arial" w:eastAsia="Trebuchet MS" w:hAnsi="Arial" w:cs="Arial"/>
                <w:bCs/>
              </w:rPr>
              <w:t>orm.</w:t>
            </w:r>
          </w:p>
          <w:p w14:paraId="7F9342F5" w14:textId="78468077" w:rsidR="009F52DD" w:rsidRPr="009F52DD" w:rsidRDefault="009F52DD" w:rsidP="009F52DD">
            <w:pPr>
              <w:rPr>
                <w:rFonts w:ascii="Arial" w:eastAsia="Trebuchet MS" w:hAnsi="Arial" w:cs="Arial"/>
                <w:b/>
                <w:bCs/>
              </w:rPr>
            </w:pPr>
          </w:p>
          <w:p w14:paraId="561711A9" w14:textId="52221D17" w:rsidR="00B90CB7" w:rsidRPr="00B90CB7" w:rsidRDefault="009F52DD" w:rsidP="00115523">
            <w:pPr>
              <w:pStyle w:val="ListParagraph"/>
              <w:numPr>
                <w:ilvl w:val="0"/>
                <w:numId w:val="10"/>
              </w:numPr>
              <w:rPr>
                <w:rFonts w:ascii="Arial" w:eastAsia="Trebuchet MS" w:hAnsi="Arial" w:cs="Arial"/>
                <w:b/>
                <w:bCs/>
              </w:rPr>
            </w:pPr>
            <w:r>
              <w:rPr>
                <w:rFonts w:ascii="Arial" w:eastAsia="Trebuchet MS" w:hAnsi="Arial" w:cs="Arial"/>
                <w:bCs/>
              </w:rPr>
              <w:t>Email</w:t>
            </w:r>
            <w:r w:rsidR="00B90CB7">
              <w:rPr>
                <w:rFonts w:ascii="Arial" w:eastAsia="Trebuchet MS" w:hAnsi="Arial" w:cs="Arial"/>
                <w:bCs/>
              </w:rPr>
              <w:t xml:space="preserve"> </w:t>
            </w:r>
            <w:r>
              <w:rPr>
                <w:rFonts w:ascii="Arial" w:eastAsia="Trebuchet MS" w:hAnsi="Arial" w:cs="Arial"/>
                <w:bCs/>
              </w:rPr>
              <w:t xml:space="preserve">your completed Application Form (Part B) and Financial Overview (Part C) along with </w:t>
            </w:r>
            <w:r w:rsidR="00B90CB7">
              <w:rPr>
                <w:rFonts w:ascii="Arial" w:eastAsia="Trebuchet MS" w:hAnsi="Arial" w:cs="Arial"/>
                <w:bCs/>
              </w:rPr>
              <w:t xml:space="preserve">a copy of a Photo ID </w:t>
            </w:r>
            <w:r w:rsidR="00B90CB7" w:rsidRPr="00B90CB7">
              <w:rPr>
                <w:rFonts w:ascii="Arial" w:eastAsia="Trebuchet MS" w:hAnsi="Arial" w:cs="Arial"/>
                <w:b/>
                <w:bCs/>
                <w:u w:val="single"/>
              </w:rPr>
              <w:t>and</w:t>
            </w:r>
            <w:r w:rsidR="00B90CB7">
              <w:rPr>
                <w:rFonts w:ascii="Arial" w:eastAsia="Trebuchet MS" w:hAnsi="Arial" w:cs="Arial"/>
                <w:bCs/>
              </w:rPr>
              <w:t xml:space="preserve"> Proof of Address for </w:t>
            </w:r>
            <w:r w:rsidR="00B90CB7" w:rsidRPr="009F52DD">
              <w:rPr>
                <w:rFonts w:ascii="Arial" w:eastAsia="Trebuchet MS" w:hAnsi="Arial" w:cs="Arial"/>
                <w:b/>
                <w:bCs/>
                <w:u w:val="single"/>
              </w:rPr>
              <w:t>two trustees</w:t>
            </w:r>
            <w:r w:rsidR="00B90CB7">
              <w:rPr>
                <w:rFonts w:ascii="Arial" w:eastAsia="Trebuchet MS" w:hAnsi="Arial" w:cs="Arial"/>
                <w:bCs/>
              </w:rPr>
              <w:t xml:space="preserve"> and </w:t>
            </w:r>
            <w:r w:rsidR="00B90CB7" w:rsidRPr="009F52DD">
              <w:rPr>
                <w:rFonts w:ascii="Arial" w:eastAsia="Trebuchet MS" w:hAnsi="Arial" w:cs="Arial"/>
                <w:b/>
                <w:bCs/>
                <w:u w:val="single"/>
              </w:rPr>
              <w:t>the main contact</w:t>
            </w:r>
            <w:r w:rsidR="00B90CB7">
              <w:rPr>
                <w:rFonts w:ascii="Arial" w:eastAsia="Trebuchet MS" w:hAnsi="Arial" w:cs="Arial"/>
                <w:bCs/>
              </w:rPr>
              <w:t xml:space="preserve"> listed on the application to </w:t>
            </w:r>
            <w:hyperlink r:id="rId9" w:history="1">
              <w:r w:rsidR="00B90CB7" w:rsidRPr="00D54B3A">
                <w:rPr>
                  <w:rStyle w:val="Hyperlink"/>
                  <w:rFonts w:ascii="Arial" w:eastAsia="Trebuchet MS" w:hAnsi="Arial" w:cs="Arial"/>
                  <w:bCs/>
                </w:rPr>
                <w:t>hello@covidcharityfund.com</w:t>
              </w:r>
            </w:hyperlink>
            <w:r w:rsidR="00B90CB7">
              <w:rPr>
                <w:rFonts w:ascii="Arial" w:eastAsia="Trebuchet MS" w:hAnsi="Arial" w:cs="Arial"/>
                <w:bCs/>
              </w:rPr>
              <w:t xml:space="preserve">. </w:t>
            </w:r>
          </w:p>
          <w:p w14:paraId="08A612B6" w14:textId="2CF4F8AD" w:rsidR="00B90CB7" w:rsidRDefault="00B90CB7" w:rsidP="00B90CB7">
            <w:pPr>
              <w:rPr>
                <w:rFonts w:ascii="Arial" w:eastAsia="Trebuchet MS" w:hAnsi="Arial" w:cs="Arial"/>
                <w:b/>
                <w:bCs/>
              </w:rPr>
            </w:pPr>
          </w:p>
          <w:p w14:paraId="3BED5185" w14:textId="1AB98EFB" w:rsidR="00BD3576" w:rsidRPr="005017E7" w:rsidRDefault="00BD3576" w:rsidP="009F52DD">
            <w:pPr>
              <w:rPr>
                <w:rFonts w:ascii="Arial" w:eastAsia="Trebuchet MS" w:hAnsi="Arial" w:cs="Arial"/>
                <w:bCs/>
              </w:rPr>
            </w:pPr>
          </w:p>
        </w:tc>
      </w:tr>
      <w:tr w:rsidR="00BD3576" w:rsidRPr="00773CAB" w14:paraId="4BE75902" w14:textId="77777777" w:rsidTr="009529FD">
        <w:tc>
          <w:tcPr>
            <w:tcW w:w="9351" w:type="dxa"/>
          </w:tcPr>
          <w:p w14:paraId="61E9A128" w14:textId="77777777" w:rsidR="00BD3576" w:rsidRDefault="00BD3576" w:rsidP="00DD633B">
            <w:pPr>
              <w:rPr>
                <w:rFonts w:ascii="Arial" w:eastAsia="Trebuchet MS" w:hAnsi="Arial" w:cs="Arial"/>
                <w:b/>
                <w:bCs/>
              </w:rPr>
            </w:pPr>
            <w:r>
              <w:rPr>
                <w:rFonts w:ascii="Arial" w:eastAsia="Trebuchet MS" w:hAnsi="Arial" w:cs="Arial"/>
                <w:b/>
                <w:bCs/>
              </w:rPr>
              <w:t>Letter of Offer Process:</w:t>
            </w:r>
          </w:p>
          <w:p w14:paraId="5AD865DA" w14:textId="77777777" w:rsidR="00BD3576" w:rsidRDefault="00BD3576" w:rsidP="00DD633B">
            <w:pPr>
              <w:rPr>
                <w:rFonts w:ascii="Arial" w:eastAsia="Trebuchet MS" w:hAnsi="Arial" w:cs="Arial"/>
                <w:b/>
                <w:bCs/>
              </w:rPr>
            </w:pPr>
          </w:p>
          <w:p w14:paraId="3AC852BC" w14:textId="6378BA42" w:rsidR="00BD3576" w:rsidRPr="00DD633B" w:rsidRDefault="00BD3576" w:rsidP="002171AE">
            <w:pPr>
              <w:pStyle w:val="ListParagraph"/>
              <w:numPr>
                <w:ilvl w:val="0"/>
                <w:numId w:val="4"/>
              </w:numPr>
              <w:rPr>
                <w:rFonts w:ascii="Arial" w:eastAsia="Trebuchet MS" w:hAnsi="Arial" w:cs="Arial"/>
                <w:bCs/>
              </w:rPr>
            </w:pPr>
            <w:r w:rsidRPr="00DD633B">
              <w:rPr>
                <w:rFonts w:ascii="Arial" w:eastAsia="Trebuchet MS" w:hAnsi="Arial" w:cs="Arial"/>
                <w:bCs/>
              </w:rPr>
              <w:t xml:space="preserve">During March 2021, </w:t>
            </w:r>
            <w:r w:rsidR="009F52DD">
              <w:rPr>
                <w:rFonts w:ascii="Arial" w:eastAsia="Trebuchet MS" w:hAnsi="Arial" w:cs="Arial"/>
                <w:bCs/>
              </w:rPr>
              <w:t xml:space="preserve">expect to receive an email from </w:t>
            </w:r>
            <w:r w:rsidR="006702C6">
              <w:rPr>
                <w:rFonts w:ascii="Arial" w:eastAsia="Trebuchet MS" w:hAnsi="Arial" w:cs="Arial"/>
                <w:bCs/>
              </w:rPr>
              <w:t xml:space="preserve">the </w:t>
            </w:r>
            <w:proofErr w:type="spellStart"/>
            <w:r w:rsidR="006702C6">
              <w:rPr>
                <w:rFonts w:ascii="Arial" w:eastAsia="Trebuchet MS" w:hAnsi="Arial" w:cs="Arial"/>
                <w:bCs/>
              </w:rPr>
              <w:t>Covid</w:t>
            </w:r>
            <w:proofErr w:type="spellEnd"/>
            <w:r w:rsidR="006702C6">
              <w:rPr>
                <w:rFonts w:ascii="Arial" w:eastAsia="Trebuchet MS" w:hAnsi="Arial" w:cs="Arial"/>
                <w:bCs/>
              </w:rPr>
              <w:t xml:space="preserve"> Charity Fund team</w:t>
            </w:r>
            <w:r w:rsidRPr="00DD633B">
              <w:rPr>
                <w:rFonts w:ascii="Arial" w:eastAsia="Trebuchet MS" w:hAnsi="Arial" w:cs="Arial"/>
                <w:bCs/>
              </w:rPr>
              <w:t xml:space="preserve"> inform</w:t>
            </w:r>
            <w:r w:rsidR="009F52DD">
              <w:rPr>
                <w:rFonts w:ascii="Arial" w:eastAsia="Trebuchet MS" w:hAnsi="Arial" w:cs="Arial"/>
                <w:bCs/>
              </w:rPr>
              <w:t>ing</w:t>
            </w:r>
            <w:r w:rsidRPr="00DD633B">
              <w:rPr>
                <w:rFonts w:ascii="Arial" w:eastAsia="Trebuchet MS" w:hAnsi="Arial" w:cs="Arial"/>
                <w:bCs/>
              </w:rPr>
              <w:t xml:space="preserve"> </w:t>
            </w:r>
            <w:r w:rsidR="00B90CB7">
              <w:rPr>
                <w:rFonts w:ascii="Arial" w:eastAsia="Trebuchet MS" w:hAnsi="Arial" w:cs="Arial"/>
                <w:bCs/>
              </w:rPr>
              <w:t>you</w:t>
            </w:r>
            <w:r w:rsidRPr="00DD633B">
              <w:rPr>
                <w:rFonts w:ascii="Arial" w:eastAsia="Trebuchet MS" w:hAnsi="Arial" w:cs="Arial"/>
                <w:bCs/>
              </w:rPr>
              <w:t xml:space="preserve"> of the </w:t>
            </w:r>
            <w:r w:rsidR="00B90CB7">
              <w:rPr>
                <w:rFonts w:ascii="Arial" w:eastAsia="Trebuchet MS" w:hAnsi="Arial" w:cs="Arial"/>
                <w:bCs/>
              </w:rPr>
              <w:t xml:space="preserve">grant </w:t>
            </w:r>
            <w:r w:rsidRPr="00DD633B">
              <w:rPr>
                <w:rFonts w:ascii="Arial" w:eastAsia="Trebuchet MS" w:hAnsi="Arial" w:cs="Arial"/>
                <w:bCs/>
              </w:rPr>
              <w:t>de</w:t>
            </w:r>
            <w:r w:rsidR="009F52DD">
              <w:rPr>
                <w:rFonts w:ascii="Arial" w:eastAsia="Trebuchet MS" w:hAnsi="Arial" w:cs="Arial"/>
                <w:bCs/>
              </w:rPr>
              <w:t>cision, through a Letter of Offer.</w:t>
            </w:r>
          </w:p>
          <w:p w14:paraId="4663250A" w14:textId="332608AC" w:rsidR="00BD3576" w:rsidRPr="006702C6" w:rsidRDefault="006702C6" w:rsidP="006702C6">
            <w:pPr>
              <w:pStyle w:val="ListParagraph"/>
              <w:numPr>
                <w:ilvl w:val="0"/>
                <w:numId w:val="4"/>
              </w:numPr>
              <w:rPr>
                <w:rFonts w:ascii="Arial" w:eastAsia="Trebuchet MS" w:hAnsi="Arial" w:cs="Arial"/>
                <w:bCs/>
              </w:rPr>
            </w:pPr>
            <w:r>
              <w:rPr>
                <w:rFonts w:ascii="Arial" w:eastAsia="Trebuchet MS" w:hAnsi="Arial" w:cs="Arial"/>
                <w:bCs/>
              </w:rPr>
              <w:t xml:space="preserve">If you are happy to accept the grant offer, you have 10 working days to complete and return the letter of offer which must be signed by </w:t>
            </w:r>
            <w:r w:rsidR="00BD3576" w:rsidRPr="00DD633B">
              <w:rPr>
                <w:rFonts w:ascii="Arial" w:eastAsia="Trebuchet MS" w:hAnsi="Arial" w:cs="Arial"/>
                <w:bCs/>
              </w:rPr>
              <w:t>the Chair</w:t>
            </w:r>
            <w:r>
              <w:rPr>
                <w:rFonts w:ascii="Arial" w:eastAsia="Trebuchet MS" w:hAnsi="Arial" w:cs="Arial"/>
                <w:bCs/>
              </w:rPr>
              <w:t xml:space="preserve"> of your organisation.</w:t>
            </w:r>
            <w:r w:rsidR="00BD3576" w:rsidRPr="00DD633B">
              <w:rPr>
                <w:rFonts w:ascii="Arial" w:eastAsia="Trebuchet MS" w:hAnsi="Arial" w:cs="Arial"/>
                <w:bCs/>
              </w:rPr>
              <w:t xml:space="preserve"> If </w:t>
            </w:r>
            <w:r>
              <w:rPr>
                <w:rFonts w:ascii="Arial" w:eastAsia="Trebuchet MS" w:hAnsi="Arial" w:cs="Arial"/>
                <w:bCs/>
              </w:rPr>
              <w:t xml:space="preserve">you miss the 10 days window of opportunity, </w:t>
            </w:r>
            <w:r w:rsidR="00BD3576" w:rsidRPr="00DD633B">
              <w:rPr>
                <w:rFonts w:ascii="Arial" w:eastAsia="Trebuchet MS" w:hAnsi="Arial" w:cs="Arial"/>
                <w:bCs/>
              </w:rPr>
              <w:t>the application will be deemed withdrawn.</w:t>
            </w:r>
            <w:r>
              <w:rPr>
                <w:rFonts w:ascii="Arial" w:eastAsia="Trebuchet MS" w:hAnsi="Arial" w:cs="Arial"/>
                <w:bCs/>
              </w:rPr>
              <w:t xml:space="preserve"> </w:t>
            </w:r>
          </w:p>
          <w:p w14:paraId="0FA1C3F5" w14:textId="2E63D15A" w:rsidR="00B90CB7" w:rsidRPr="00E75BEC" w:rsidRDefault="00B90CB7" w:rsidP="00E75BEC">
            <w:pPr>
              <w:rPr>
                <w:rFonts w:ascii="Arial" w:eastAsia="Trebuchet MS" w:hAnsi="Arial" w:cs="Arial"/>
                <w:b/>
                <w:bCs/>
              </w:rPr>
            </w:pPr>
          </w:p>
        </w:tc>
      </w:tr>
      <w:tr w:rsidR="00B90CB7" w:rsidRPr="00773CAB" w14:paraId="455736BB" w14:textId="77777777" w:rsidTr="009529FD">
        <w:tc>
          <w:tcPr>
            <w:tcW w:w="9351" w:type="dxa"/>
          </w:tcPr>
          <w:p w14:paraId="4E4C9602" w14:textId="77777777" w:rsidR="009F52DD" w:rsidRDefault="009F52DD" w:rsidP="009F52DD">
            <w:pPr>
              <w:pStyle w:val="ListParagraph"/>
              <w:rPr>
                <w:rFonts w:ascii="Arial" w:eastAsia="Trebuchet MS" w:hAnsi="Arial" w:cs="Arial"/>
                <w:b/>
                <w:bCs/>
                <w:iCs/>
                <w:u w:val="single"/>
              </w:rPr>
            </w:pPr>
            <w:r w:rsidRPr="005017E7">
              <w:rPr>
                <w:rFonts w:ascii="Arial" w:eastAsia="Trebuchet MS" w:hAnsi="Arial" w:cs="Arial"/>
                <w:b/>
                <w:bCs/>
                <w:iCs/>
                <w:u w:val="single"/>
              </w:rPr>
              <w:t xml:space="preserve">Please remember that it is your responsibility to ensure that we </w:t>
            </w:r>
            <w:r w:rsidRPr="006702C6">
              <w:rPr>
                <w:rFonts w:ascii="Arial" w:eastAsia="Trebuchet MS" w:hAnsi="Arial" w:cs="Arial"/>
                <w:b/>
                <w:bCs/>
                <w:iCs/>
                <w:u w:val="single"/>
              </w:rPr>
              <w:t xml:space="preserve">receive the application form and emailed enclosures by the closing time and date. </w:t>
            </w:r>
          </w:p>
          <w:p w14:paraId="6B23B4AC" w14:textId="77777777" w:rsidR="009F52DD" w:rsidRPr="006702C6" w:rsidRDefault="009F52DD" w:rsidP="009F52DD">
            <w:pPr>
              <w:pStyle w:val="ListParagraph"/>
              <w:rPr>
                <w:rFonts w:ascii="Arial" w:eastAsia="Trebuchet MS" w:hAnsi="Arial" w:cs="Arial"/>
                <w:b/>
                <w:bCs/>
                <w:iCs/>
                <w:u w:val="single"/>
              </w:rPr>
            </w:pPr>
            <w:r w:rsidRPr="006702C6">
              <w:rPr>
                <w:rFonts w:ascii="Arial" w:eastAsia="Trebuchet MS" w:hAnsi="Arial" w:cs="Arial"/>
                <w:b/>
                <w:bCs/>
                <w:u w:val="single"/>
              </w:rPr>
              <w:t xml:space="preserve">The grant decision is </w:t>
            </w:r>
            <w:proofErr w:type="gramStart"/>
            <w:r w:rsidRPr="006702C6">
              <w:rPr>
                <w:rFonts w:ascii="Arial" w:eastAsia="Trebuchet MS" w:hAnsi="Arial" w:cs="Arial"/>
                <w:b/>
                <w:bCs/>
                <w:u w:val="single"/>
              </w:rPr>
              <w:t>final</w:t>
            </w:r>
            <w:proofErr w:type="gramEnd"/>
            <w:r w:rsidRPr="006702C6">
              <w:rPr>
                <w:rFonts w:ascii="Arial" w:eastAsia="Trebuchet MS" w:hAnsi="Arial" w:cs="Arial"/>
                <w:b/>
                <w:bCs/>
                <w:u w:val="single"/>
              </w:rPr>
              <w:t xml:space="preserve"> and we regret that there will be no appeal process.</w:t>
            </w:r>
          </w:p>
          <w:p w14:paraId="2DD451EA" w14:textId="385D28B0" w:rsidR="00B90CB7" w:rsidRPr="005017E7" w:rsidRDefault="00B90CB7" w:rsidP="005017E7">
            <w:pPr>
              <w:rPr>
                <w:rFonts w:ascii="Arial" w:eastAsia="Trebuchet MS" w:hAnsi="Arial" w:cs="Arial"/>
                <w:bCs/>
              </w:rPr>
            </w:pPr>
          </w:p>
        </w:tc>
      </w:tr>
      <w:tr w:rsidR="00B90CB7" w:rsidRPr="00773CAB" w14:paraId="12739D4A" w14:textId="77777777" w:rsidTr="009529FD">
        <w:tc>
          <w:tcPr>
            <w:tcW w:w="9351" w:type="dxa"/>
          </w:tcPr>
          <w:p w14:paraId="5AE4B153" w14:textId="15DA8580" w:rsidR="006702C6" w:rsidRPr="0025535A" w:rsidRDefault="009F52DD" w:rsidP="009F52DD">
            <w:pPr>
              <w:pStyle w:val="ListParagraph"/>
              <w:rPr>
                <w:rFonts w:ascii="Arial" w:eastAsia="Trebuchet MS" w:hAnsi="Arial" w:cs="Arial"/>
                <w:b/>
                <w:bCs/>
              </w:rPr>
            </w:pPr>
            <w:r>
              <w:rPr>
                <w:rFonts w:ascii="Arial" w:eastAsia="Trebuchet MS" w:hAnsi="Arial" w:cs="Arial"/>
                <w:b/>
                <w:bCs/>
              </w:rPr>
              <w:t>ENDS.</w:t>
            </w:r>
          </w:p>
        </w:tc>
      </w:tr>
    </w:tbl>
    <w:p w14:paraId="039882FC" w14:textId="470E013E" w:rsidR="009529FD" w:rsidRPr="00DD633B" w:rsidRDefault="009529FD" w:rsidP="00DD633B">
      <w:pPr>
        <w:spacing w:after="160" w:line="259" w:lineRule="auto"/>
        <w:rPr>
          <w:rFonts w:ascii="Arial" w:eastAsia="Trebuchet MS" w:hAnsi="Arial" w:cs="Arial"/>
        </w:rPr>
      </w:pPr>
    </w:p>
    <w:sectPr w:rsidR="009529FD" w:rsidRPr="00DD633B" w:rsidSect="009F530C">
      <w:headerReference w:type="default" r:id="rId10"/>
      <w:footerReference w:type="default" r:id="rId11"/>
      <w:pgSz w:w="11906" w:h="16838"/>
      <w:pgMar w:top="993" w:right="1133" w:bottom="1560" w:left="1418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55E61" w14:textId="77777777" w:rsidR="00235B7E" w:rsidRDefault="00235B7E" w:rsidP="00E861A7">
      <w:r>
        <w:separator/>
      </w:r>
    </w:p>
  </w:endnote>
  <w:endnote w:type="continuationSeparator" w:id="0">
    <w:p w14:paraId="171041E9" w14:textId="77777777" w:rsidR="00235B7E" w:rsidRDefault="00235B7E" w:rsidP="00E8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NCaeciliaSans Text">
    <w:altName w:val="PMNCaeciliaSans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8967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0F211" w14:textId="5956496F" w:rsidR="00974409" w:rsidRDefault="009744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2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CDAE83" w14:textId="77777777" w:rsidR="00974409" w:rsidRDefault="00974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58D3A" w14:textId="77777777" w:rsidR="00235B7E" w:rsidRDefault="00235B7E" w:rsidP="00E861A7">
      <w:r>
        <w:separator/>
      </w:r>
    </w:p>
  </w:footnote>
  <w:footnote w:type="continuationSeparator" w:id="0">
    <w:p w14:paraId="34EEB787" w14:textId="77777777" w:rsidR="00235B7E" w:rsidRDefault="00235B7E" w:rsidP="00E86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62BC" w14:textId="4C84522C" w:rsidR="00974409" w:rsidRPr="00F276B1" w:rsidRDefault="00974409" w:rsidP="00AF749C">
    <w:pPr>
      <w:pStyle w:val="Header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7834"/>
    <w:multiLevelType w:val="hybridMultilevel"/>
    <w:tmpl w:val="4A7E3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B0C"/>
    <w:multiLevelType w:val="hybridMultilevel"/>
    <w:tmpl w:val="DCDA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612C"/>
    <w:multiLevelType w:val="hybridMultilevel"/>
    <w:tmpl w:val="68C268F4"/>
    <w:lvl w:ilvl="0" w:tplc="B3B6C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2158"/>
    <w:multiLevelType w:val="hybridMultilevel"/>
    <w:tmpl w:val="DDD836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63E0B"/>
    <w:multiLevelType w:val="hybridMultilevel"/>
    <w:tmpl w:val="5CC8E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F1222"/>
    <w:multiLevelType w:val="hybridMultilevel"/>
    <w:tmpl w:val="A902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A6C99"/>
    <w:multiLevelType w:val="hybridMultilevel"/>
    <w:tmpl w:val="CD5E2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E2197"/>
    <w:multiLevelType w:val="hybridMultilevel"/>
    <w:tmpl w:val="B3CC1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D6A22"/>
    <w:multiLevelType w:val="hybridMultilevel"/>
    <w:tmpl w:val="E7CAD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05D17"/>
    <w:multiLevelType w:val="hybridMultilevel"/>
    <w:tmpl w:val="9A72979A"/>
    <w:lvl w:ilvl="0" w:tplc="080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B6858"/>
    <w:multiLevelType w:val="hybridMultilevel"/>
    <w:tmpl w:val="A3CA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DF"/>
    <w:rsid w:val="00000B1E"/>
    <w:rsid w:val="0000397A"/>
    <w:rsid w:val="00007BA5"/>
    <w:rsid w:val="00011869"/>
    <w:rsid w:val="00015CD0"/>
    <w:rsid w:val="000162E9"/>
    <w:rsid w:val="00017350"/>
    <w:rsid w:val="00021A19"/>
    <w:rsid w:val="00022661"/>
    <w:rsid w:val="00032A70"/>
    <w:rsid w:val="00033661"/>
    <w:rsid w:val="0003375C"/>
    <w:rsid w:val="00033D45"/>
    <w:rsid w:val="000361BA"/>
    <w:rsid w:val="00040AED"/>
    <w:rsid w:val="00042064"/>
    <w:rsid w:val="0004270A"/>
    <w:rsid w:val="00045EA9"/>
    <w:rsid w:val="0004602F"/>
    <w:rsid w:val="00060D3E"/>
    <w:rsid w:val="00063A4E"/>
    <w:rsid w:val="00063E37"/>
    <w:rsid w:val="0006745B"/>
    <w:rsid w:val="00070B42"/>
    <w:rsid w:val="000736AE"/>
    <w:rsid w:val="000749B5"/>
    <w:rsid w:val="00075023"/>
    <w:rsid w:val="000761A7"/>
    <w:rsid w:val="00076D38"/>
    <w:rsid w:val="00077E23"/>
    <w:rsid w:val="00081A3B"/>
    <w:rsid w:val="00084A78"/>
    <w:rsid w:val="0008771A"/>
    <w:rsid w:val="00097771"/>
    <w:rsid w:val="000A5468"/>
    <w:rsid w:val="000B21A5"/>
    <w:rsid w:val="000B57FC"/>
    <w:rsid w:val="000C02F0"/>
    <w:rsid w:val="000C066F"/>
    <w:rsid w:val="000C06D0"/>
    <w:rsid w:val="000C42AA"/>
    <w:rsid w:val="000C7424"/>
    <w:rsid w:val="000D14C8"/>
    <w:rsid w:val="000D376A"/>
    <w:rsid w:val="000D3D03"/>
    <w:rsid w:val="000D5103"/>
    <w:rsid w:val="000D748B"/>
    <w:rsid w:val="000E4452"/>
    <w:rsid w:val="000E74EF"/>
    <w:rsid w:val="000E7A3E"/>
    <w:rsid w:val="000F205C"/>
    <w:rsid w:val="000F28DF"/>
    <w:rsid w:val="000F5E9E"/>
    <w:rsid w:val="000F6AC0"/>
    <w:rsid w:val="001070A2"/>
    <w:rsid w:val="001113C7"/>
    <w:rsid w:val="00111D7B"/>
    <w:rsid w:val="00113D5B"/>
    <w:rsid w:val="00115523"/>
    <w:rsid w:val="0012420A"/>
    <w:rsid w:val="00125A2C"/>
    <w:rsid w:val="0012741C"/>
    <w:rsid w:val="0013022B"/>
    <w:rsid w:val="001403DE"/>
    <w:rsid w:val="001467B2"/>
    <w:rsid w:val="00166AF9"/>
    <w:rsid w:val="00166D77"/>
    <w:rsid w:val="00167878"/>
    <w:rsid w:val="00170673"/>
    <w:rsid w:val="001733BF"/>
    <w:rsid w:val="00175278"/>
    <w:rsid w:val="00180EBA"/>
    <w:rsid w:val="00183C25"/>
    <w:rsid w:val="00192547"/>
    <w:rsid w:val="00195F6D"/>
    <w:rsid w:val="00197234"/>
    <w:rsid w:val="001A339C"/>
    <w:rsid w:val="001A6EF6"/>
    <w:rsid w:val="001C3306"/>
    <w:rsid w:val="001C3417"/>
    <w:rsid w:val="001D32AB"/>
    <w:rsid w:val="001D4F9F"/>
    <w:rsid w:val="001D703F"/>
    <w:rsid w:val="001D7CC1"/>
    <w:rsid w:val="001E1316"/>
    <w:rsid w:val="001E58B4"/>
    <w:rsid w:val="001E7146"/>
    <w:rsid w:val="001F15D6"/>
    <w:rsid w:val="001F3652"/>
    <w:rsid w:val="001F42FC"/>
    <w:rsid w:val="0020608D"/>
    <w:rsid w:val="002062D2"/>
    <w:rsid w:val="00206B3A"/>
    <w:rsid w:val="00210C37"/>
    <w:rsid w:val="00210C45"/>
    <w:rsid w:val="002126B6"/>
    <w:rsid w:val="00216A6E"/>
    <w:rsid w:val="002171AE"/>
    <w:rsid w:val="00227D3F"/>
    <w:rsid w:val="002302A5"/>
    <w:rsid w:val="0023068C"/>
    <w:rsid w:val="00230782"/>
    <w:rsid w:val="002320E2"/>
    <w:rsid w:val="00234E28"/>
    <w:rsid w:val="00235B7E"/>
    <w:rsid w:val="00236AED"/>
    <w:rsid w:val="0024018E"/>
    <w:rsid w:val="00242AFE"/>
    <w:rsid w:val="002457A7"/>
    <w:rsid w:val="0025278D"/>
    <w:rsid w:val="00254397"/>
    <w:rsid w:val="0025535A"/>
    <w:rsid w:val="00260472"/>
    <w:rsid w:val="00260911"/>
    <w:rsid w:val="002615F8"/>
    <w:rsid w:val="00263F08"/>
    <w:rsid w:val="00264800"/>
    <w:rsid w:val="00265792"/>
    <w:rsid w:val="00271ACE"/>
    <w:rsid w:val="0027704A"/>
    <w:rsid w:val="002778C7"/>
    <w:rsid w:val="002838FC"/>
    <w:rsid w:val="002979FE"/>
    <w:rsid w:val="002B0ECA"/>
    <w:rsid w:val="002B248B"/>
    <w:rsid w:val="002B41F8"/>
    <w:rsid w:val="002B55C6"/>
    <w:rsid w:val="002C4078"/>
    <w:rsid w:val="002C4A32"/>
    <w:rsid w:val="002C575E"/>
    <w:rsid w:val="002C7D7A"/>
    <w:rsid w:val="002D20BA"/>
    <w:rsid w:val="002E11CF"/>
    <w:rsid w:val="002E63D5"/>
    <w:rsid w:val="002E726E"/>
    <w:rsid w:val="002E792A"/>
    <w:rsid w:val="002F0390"/>
    <w:rsid w:val="002F1A70"/>
    <w:rsid w:val="002F6383"/>
    <w:rsid w:val="00302261"/>
    <w:rsid w:val="003022D7"/>
    <w:rsid w:val="00313983"/>
    <w:rsid w:val="003152C0"/>
    <w:rsid w:val="0031608D"/>
    <w:rsid w:val="00316B6A"/>
    <w:rsid w:val="00317554"/>
    <w:rsid w:val="003207CE"/>
    <w:rsid w:val="00321513"/>
    <w:rsid w:val="00321F50"/>
    <w:rsid w:val="00324F35"/>
    <w:rsid w:val="003268F5"/>
    <w:rsid w:val="003269F4"/>
    <w:rsid w:val="00330655"/>
    <w:rsid w:val="0033109D"/>
    <w:rsid w:val="0033111C"/>
    <w:rsid w:val="00332E7B"/>
    <w:rsid w:val="00335B53"/>
    <w:rsid w:val="00335BF2"/>
    <w:rsid w:val="00341383"/>
    <w:rsid w:val="00354CAC"/>
    <w:rsid w:val="0035681F"/>
    <w:rsid w:val="003569F1"/>
    <w:rsid w:val="003601D5"/>
    <w:rsid w:val="003654BC"/>
    <w:rsid w:val="003663D0"/>
    <w:rsid w:val="00367ABC"/>
    <w:rsid w:val="00370B76"/>
    <w:rsid w:val="003728C2"/>
    <w:rsid w:val="00374A96"/>
    <w:rsid w:val="0037657C"/>
    <w:rsid w:val="0037670A"/>
    <w:rsid w:val="00377FBA"/>
    <w:rsid w:val="00383E11"/>
    <w:rsid w:val="003852CB"/>
    <w:rsid w:val="00390C78"/>
    <w:rsid w:val="00390F95"/>
    <w:rsid w:val="00392F7E"/>
    <w:rsid w:val="003959B3"/>
    <w:rsid w:val="003A0764"/>
    <w:rsid w:val="003A5101"/>
    <w:rsid w:val="003A6366"/>
    <w:rsid w:val="003B29D2"/>
    <w:rsid w:val="003B67A2"/>
    <w:rsid w:val="003B6FEF"/>
    <w:rsid w:val="003B7B87"/>
    <w:rsid w:val="003C04D2"/>
    <w:rsid w:val="003C47C3"/>
    <w:rsid w:val="003C7401"/>
    <w:rsid w:val="003D3F49"/>
    <w:rsid w:val="003E61AB"/>
    <w:rsid w:val="003F2C57"/>
    <w:rsid w:val="003F681E"/>
    <w:rsid w:val="003F74CB"/>
    <w:rsid w:val="00400693"/>
    <w:rsid w:val="00401E2F"/>
    <w:rsid w:val="00403B1D"/>
    <w:rsid w:val="00404560"/>
    <w:rsid w:val="004062A6"/>
    <w:rsid w:val="00410C0C"/>
    <w:rsid w:val="00413F96"/>
    <w:rsid w:val="004227AA"/>
    <w:rsid w:val="00425F75"/>
    <w:rsid w:val="00426BCD"/>
    <w:rsid w:val="00430006"/>
    <w:rsid w:val="004323C2"/>
    <w:rsid w:val="00432966"/>
    <w:rsid w:val="00434E78"/>
    <w:rsid w:val="0043572B"/>
    <w:rsid w:val="00436C86"/>
    <w:rsid w:val="0043713F"/>
    <w:rsid w:val="00441754"/>
    <w:rsid w:val="00446649"/>
    <w:rsid w:val="00451260"/>
    <w:rsid w:val="00452928"/>
    <w:rsid w:val="0045681E"/>
    <w:rsid w:val="00457951"/>
    <w:rsid w:val="0046544C"/>
    <w:rsid w:val="00470018"/>
    <w:rsid w:val="00470747"/>
    <w:rsid w:val="004712FF"/>
    <w:rsid w:val="004731B7"/>
    <w:rsid w:val="004732FC"/>
    <w:rsid w:val="00474953"/>
    <w:rsid w:val="00476382"/>
    <w:rsid w:val="004800CB"/>
    <w:rsid w:val="00480C8C"/>
    <w:rsid w:val="004847AA"/>
    <w:rsid w:val="00487D6D"/>
    <w:rsid w:val="0049069F"/>
    <w:rsid w:val="00494CF9"/>
    <w:rsid w:val="00495FE3"/>
    <w:rsid w:val="004A1862"/>
    <w:rsid w:val="004A5771"/>
    <w:rsid w:val="004B0591"/>
    <w:rsid w:val="004B10A1"/>
    <w:rsid w:val="004B1DBF"/>
    <w:rsid w:val="004B299B"/>
    <w:rsid w:val="004B429B"/>
    <w:rsid w:val="004B42B5"/>
    <w:rsid w:val="004C0854"/>
    <w:rsid w:val="004C1C29"/>
    <w:rsid w:val="004C2918"/>
    <w:rsid w:val="004C4321"/>
    <w:rsid w:val="004C71ED"/>
    <w:rsid w:val="004C768D"/>
    <w:rsid w:val="004D306D"/>
    <w:rsid w:val="004E0A74"/>
    <w:rsid w:val="004E0B53"/>
    <w:rsid w:val="004E3ACE"/>
    <w:rsid w:val="004E685A"/>
    <w:rsid w:val="004F6B4B"/>
    <w:rsid w:val="0050139D"/>
    <w:rsid w:val="005017E7"/>
    <w:rsid w:val="005039F6"/>
    <w:rsid w:val="00506139"/>
    <w:rsid w:val="005139EF"/>
    <w:rsid w:val="00513F52"/>
    <w:rsid w:val="00540B53"/>
    <w:rsid w:val="00541B4E"/>
    <w:rsid w:val="00543478"/>
    <w:rsid w:val="005468EF"/>
    <w:rsid w:val="00550B32"/>
    <w:rsid w:val="00550DE4"/>
    <w:rsid w:val="00551CE5"/>
    <w:rsid w:val="00552499"/>
    <w:rsid w:val="0056529A"/>
    <w:rsid w:val="005658FA"/>
    <w:rsid w:val="00565CE4"/>
    <w:rsid w:val="00566E97"/>
    <w:rsid w:val="00567490"/>
    <w:rsid w:val="00570A9E"/>
    <w:rsid w:val="00571668"/>
    <w:rsid w:val="00571F86"/>
    <w:rsid w:val="00572A5A"/>
    <w:rsid w:val="00574C0A"/>
    <w:rsid w:val="0058474A"/>
    <w:rsid w:val="00590C68"/>
    <w:rsid w:val="005920B7"/>
    <w:rsid w:val="005A4F06"/>
    <w:rsid w:val="005A7C46"/>
    <w:rsid w:val="005C0CF2"/>
    <w:rsid w:val="005D5116"/>
    <w:rsid w:val="005D5882"/>
    <w:rsid w:val="005D7411"/>
    <w:rsid w:val="005D7761"/>
    <w:rsid w:val="005E4496"/>
    <w:rsid w:val="005E59E0"/>
    <w:rsid w:val="005F1A1E"/>
    <w:rsid w:val="005F34FD"/>
    <w:rsid w:val="005F72A0"/>
    <w:rsid w:val="0060008F"/>
    <w:rsid w:val="00603051"/>
    <w:rsid w:val="00611216"/>
    <w:rsid w:val="00612ECA"/>
    <w:rsid w:val="00614296"/>
    <w:rsid w:val="00617A5D"/>
    <w:rsid w:val="006243BC"/>
    <w:rsid w:val="00627F53"/>
    <w:rsid w:val="00630F62"/>
    <w:rsid w:val="00635F9C"/>
    <w:rsid w:val="00636402"/>
    <w:rsid w:val="006407D4"/>
    <w:rsid w:val="00640ACC"/>
    <w:rsid w:val="00640BAA"/>
    <w:rsid w:val="006431DA"/>
    <w:rsid w:val="00646AF1"/>
    <w:rsid w:val="00647D5F"/>
    <w:rsid w:val="006502BE"/>
    <w:rsid w:val="006505FB"/>
    <w:rsid w:val="00653DC9"/>
    <w:rsid w:val="00657E64"/>
    <w:rsid w:val="006610D3"/>
    <w:rsid w:val="006616EB"/>
    <w:rsid w:val="006702C6"/>
    <w:rsid w:val="00673F46"/>
    <w:rsid w:val="00674C2C"/>
    <w:rsid w:val="0067662B"/>
    <w:rsid w:val="00677372"/>
    <w:rsid w:val="00677A7B"/>
    <w:rsid w:val="0068573F"/>
    <w:rsid w:val="00686494"/>
    <w:rsid w:val="00686592"/>
    <w:rsid w:val="00693025"/>
    <w:rsid w:val="00697517"/>
    <w:rsid w:val="006A2CD9"/>
    <w:rsid w:val="006A4FF1"/>
    <w:rsid w:val="006A5FDE"/>
    <w:rsid w:val="006A6E64"/>
    <w:rsid w:val="006B0EBD"/>
    <w:rsid w:val="006D1110"/>
    <w:rsid w:val="006D7EF2"/>
    <w:rsid w:val="006E244B"/>
    <w:rsid w:val="006E36E1"/>
    <w:rsid w:val="006F11D3"/>
    <w:rsid w:val="006F24B8"/>
    <w:rsid w:val="006F2CF2"/>
    <w:rsid w:val="006F354B"/>
    <w:rsid w:val="006F46E8"/>
    <w:rsid w:val="006F4E04"/>
    <w:rsid w:val="007002D9"/>
    <w:rsid w:val="0070064A"/>
    <w:rsid w:val="00701C9C"/>
    <w:rsid w:val="00706CA3"/>
    <w:rsid w:val="00707924"/>
    <w:rsid w:val="007105AF"/>
    <w:rsid w:val="0071590E"/>
    <w:rsid w:val="007170C9"/>
    <w:rsid w:val="00720924"/>
    <w:rsid w:val="00722A10"/>
    <w:rsid w:val="00724B20"/>
    <w:rsid w:val="0073031E"/>
    <w:rsid w:val="00731202"/>
    <w:rsid w:val="00732704"/>
    <w:rsid w:val="00732983"/>
    <w:rsid w:val="007346EB"/>
    <w:rsid w:val="00734A0B"/>
    <w:rsid w:val="00736B21"/>
    <w:rsid w:val="00741711"/>
    <w:rsid w:val="007449B0"/>
    <w:rsid w:val="007459DD"/>
    <w:rsid w:val="007459FB"/>
    <w:rsid w:val="00752AA5"/>
    <w:rsid w:val="00753A32"/>
    <w:rsid w:val="007540E3"/>
    <w:rsid w:val="00755F10"/>
    <w:rsid w:val="00755FFD"/>
    <w:rsid w:val="0075752A"/>
    <w:rsid w:val="0077036A"/>
    <w:rsid w:val="0077188D"/>
    <w:rsid w:val="00773B28"/>
    <w:rsid w:val="00773CAB"/>
    <w:rsid w:val="00775BC0"/>
    <w:rsid w:val="00781CDF"/>
    <w:rsid w:val="00787925"/>
    <w:rsid w:val="00792D13"/>
    <w:rsid w:val="00792FBD"/>
    <w:rsid w:val="0079482A"/>
    <w:rsid w:val="007A0005"/>
    <w:rsid w:val="007A0E51"/>
    <w:rsid w:val="007A3581"/>
    <w:rsid w:val="007A40F2"/>
    <w:rsid w:val="007A6AB4"/>
    <w:rsid w:val="007A6B3C"/>
    <w:rsid w:val="007A6E86"/>
    <w:rsid w:val="007A7B75"/>
    <w:rsid w:val="007B48DE"/>
    <w:rsid w:val="007B6A20"/>
    <w:rsid w:val="007C20A7"/>
    <w:rsid w:val="007C43B1"/>
    <w:rsid w:val="007C63A3"/>
    <w:rsid w:val="007C64D0"/>
    <w:rsid w:val="007D2F05"/>
    <w:rsid w:val="007D55E2"/>
    <w:rsid w:val="007E2F78"/>
    <w:rsid w:val="007E5430"/>
    <w:rsid w:val="00807C03"/>
    <w:rsid w:val="0081049B"/>
    <w:rsid w:val="008105EB"/>
    <w:rsid w:val="00812447"/>
    <w:rsid w:val="008157CC"/>
    <w:rsid w:val="00817B8F"/>
    <w:rsid w:val="008217EC"/>
    <w:rsid w:val="00824A1E"/>
    <w:rsid w:val="00836361"/>
    <w:rsid w:val="00836D84"/>
    <w:rsid w:val="00837BA2"/>
    <w:rsid w:val="00840F23"/>
    <w:rsid w:val="00841C00"/>
    <w:rsid w:val="00842695"/>
    <w:rsid w:val="00843781"/>
    <w:rsid w:val="00843B08"/>
    <w:rsid w:val="00843F65"/>
    <w:rsid w:val="008471CE"/>
    <w:rsid w:val="00851127"/>
    <w:rsid w:val="00851E4E"/>
    <w:rsid w:val="0085339F"/>
    <w:rsid w:val="0085380A"/>
    <w:rsid w:val="0085397F"/>
    <w:rsid w:val="00857EE8"/>
    <w:rsid w:val="00861A64"/>
    <w:rsid w:val="00864D55"/>
    <w:rsid w:val="008654B7"/>
    <w:rsid w:val="0086665C"/>
    <w:rsid w:val="0086681A"/>
    <w:rsid w:val="008755E0"/>
    <w:rsid w:val="00885308"/>
    <w:rsid w:val="00885490"/>
    <w:rsid w:val="0089371B"/>
    <w:rsid w:val="008A0800"/>
    <w:rsid w:val="008A1FD3"/>
    <w:rsid w:val="008A352E"/>
    <w:rsid w:val="008A6079"/>
    <w:rsid w:val="008B1361"/>
    <w:rsid w:val="008B1FE2"/>
    <w:rsid w:val="008B5A6C"/>
    <w:rsid w:val="008B5D07"/>
    <w:rsid w:val="008C0F4A"/>
    <w:rsid w:val="008C2084"/>
    <w:rsid w:val="008C53AD"/>
    <w:rsid w:val="008C637A"/>
    <w:rsid w:val="008C67B8"/>
    <w:rsid w:val="008C6C66"/>
    <w:rsid w:val="008C7EB9"/>
    <w:rsid w:val="008D2CDE"/>
    <w:rsid w:val="008D426D"/>
    <w:rsid w:val="008D5220"/>
    <w:rsid w:val="008D665F"/>
    <w:rsid w:val="008D6ABE"/>
    <w:rsid w:val="008E099C"/>
    <w:rsid w:val="008E0CDF"/>
    <w:rsid w:val="008E0D8F"/>
    <w:rsid w:val="008E1F48"/>
    <w:rsid w:val="008E243B"/>
    <w:rsid w:val="008E37F5"/>
    <w:rsid w:val="008E73DD"/>
    <w:rsid w:val="008F0A64"/>
    <w:rsid w:val="008F10F6"/>
    <w:rsid w:val="008F29A7"/>
    <w:rsid w:val="008F3F86"/>
    <w:rsid w:val="008F4B5A"/>
    <w:rsid w:val="00901EE3"/>
    <w:rsid w:val="00904441"/>
    <w:rsid w:val="00910816"/>
    <w:rsid w:val="00911705"/>
    <w:rsid w:val="00916001"/>
    <w:rsid w:val="00916874"/>
    <w:rsid w:val="009204F5"/>
    <w:rsid w:val="009217B0"/>
    <w:rsid w:val="00921C1A"/>
    <w:rsid w:val="009223A3"/>
    <w:rsid w:val="00927BF0"/>
    <w:rsid w:val="009402BF"/>
    <w:rsid w:val="009407B9"/>
    <w:rsid w:val="00940863"/>
    <w:rsid w:val="0094392F"/>
    <w:rsid w:val="0094487D"/>
    <w:rsid w:val="0094530D"/>
    <w:rsid w:val="009529FD"/>
    <w:rsid w:val="009548B3"/>
    <w:rsid w:val="009549C2"/>
    <w:rsid w:val="00954D81"/>
    <w:rsid w:val="0095692F"/>
    <w:rsid w:val="00960B77"/>
    <w:rsid w:val="00961259"/>
    <w:rsid w:val="009618EC"/>
    <w:rsid w:val="00962F0B"/>
    <w:rsid w:val="0096321C"/>
    <w:rsid w:val="0096407C"/>
    <w:rsid w:val="00964568"/>
    <w:rsid w:val="00964725"/>
    <w:rsid w:val="00965D3F"/>
    <w:rsid w:val="00965EFC"/>
    <w:rsid w:val="009722F3"/>
    <w:rsid w:val="00974409"/>
    <w:rsid w:val="00974746"/>
    <w:rsid w:val="00975DF0"/>
    <w:rsid w:val="00976C40"/>
    <w:rsid w:val="00985310"/>
    <w:rsid w:val="00986DD3"/>
    <w:rsid w:val="00987952"/>
    <w:rsid w:val="009935C2"/>
    <w:rsid w:val="009B057F"/>
    <w:rsid w:val="009C5C63"/>
    <w:rsid w:val="009D0100"/>
    <w:rsid w:val="009D29EC"/>
    <w:rsid w:val="009E055A"/>
    <w:rsid w:val="009E16C0"/>
    <w:rsid w:val="009E6EA1"/>
    <w:rsid w:val="009E7D2E"/>
    <w:rsid w:val="009F0838"/>
    <w:rsid w:val="009F52DD"/>
    <w:rsid w:val="009F530C"/>
    <w:rsid w:val="009F57F1"/>
    <w:rsid w:val="00A03524"/>
    <w:rsid w:val="00A03872"/>
    <w:rsid w:val="00A10D90"/>
    <w:rsid w:val="00A12558"/>
    <w:rsid w:val="00A14C36"/>
    <w:rsid w:val="00A17F43"/>
    <w:rsid w:val="00A2189E"/>
    <w:rsid w:val="00A2421C"/>
    <w:rsid w:val="00A27893"/>
    <w:rsid w:val="00A331EC"/>
    <w:rsid w:val="00A3752E"/>
    <w:rsid w:val="00A378C4"/>
    <w:rsid w:val="00A415BC"/>
    <w:rsid w:val="00A42A27"/>
    <w:rsid w:val="00A44193"/>
    <w:rsid w:val="00A4536A"/>
    <w:rsid w:val="00A454CC"/>
    <w:rsid w:val="00A4716D"/>
    <w:rsid w:val="00A55203"/>
    <w:rsid w:val="00A57AF7"/>
    <w:rsid w:val="00A625E4"/>
    <w:rsid w:val="00A64809"/>
    <w:rsid w:val="00A652BF"/>
    <w:rsid w:val="00A65FFA"/>
    <w:rsid w:val="00A77DCA"/>
    <w:rsid w:val="00A827CD"/>
    <w:rsid w:val="00A8292D"/>
    <w:rsid w:val="00A83627"/>
    <w:rsid w:val="00A83DA9"/>
    <w:rsid w:val="00A86DE6"/>
    <w:rsid w:val="00A879D0"/>
    <w:rsid w:val="00A909AF"/>
    <w:rsid w:val="00A91E2A"/>
    <w:rsid w:val="00A96A1D"/>
    <w:rsid w:val="00A97202"/>
    <w:rsid w:val="00A97A0D"/>
    <w:rsid w:val="00AA2293"/>
    <w:rsid w:val="00AA3B4F"/>
    <w:rsid w:val="00AA5DA2"/>
    <w:rsid w:val="00AA699D"/>
    <w:rsid w:val="00AB0E7B"/>
    <w:rsid w:val="00AB1A6D"/>
    <w:rsid w:val="00AB22F1"/>
    <w:rsid w:val="00AB2434"/>
    <w:rsid w:val="00AB4031"/>
    <w:rsid w:val="00AB58CF"/>
    <w:rsid w:val="00AD21D3"/>
    <w:rsid w:val="00AD5E56"/>
    <w:rsid w:val="00AD62A2"/>
    <w:rsid w:val="00AD62E1"/>
    <w:rsid w:val="00AE1217"/>
    <w:rsid w:val="00AE316D"/>
    <w:rsid w:val="00AF429D"/>
    <w:rsid w:val="00AF4E81"/>
    <w:rsid w:val="00AF61C9"/>
    <w:rsid w:val="00AF749C"/>
    <w:rsid w:val="00B027FB"/>
    <w:rsid w:val="00B05031"/>
    <w:rsid w:val="00B078F8"/>
    <w:rsid w:val="00B108D3"/>
    <w:rsid w:val="00B12CC3"/>
    <w:rsid w:val="00B16E22"/>
    <w:rsid w:val="00B20A2E"/>
    <w:rsid w:val="00B22AFA"/>
    <w:rsid w:val="00B24F02"/>
    <w:rsid w:val="00B27993"/>
    <w:rsid w:val="00B305CC"/>
    <w:rsid w:val="00B32492"/>
    <w:rsid w:val="00B33BB5"/>
    <w:rsid w:val="00B35467"/>
    <w:rsid w:val="00B37054"/>
    <w:rsid w:val="00B37468"/>
    <w:rsid w:val="00B4090D"/>
    <w:rsid w:val="00B42FE3"/>
    <w:rsid w:val="00B4750E"/>
    <w:rsid w:val="00B51B4A"/>
    <w:rsid w:val="00B57E35"/>
    <w:rsid w:val="00B66A94"/>
    <w:rsid w:val="00B67477"/>
    <w:rsid w:val="00B7355E"/>
    <w:rsid w:val="00B74405"/>
    <w:rsid w:val="00B74E8D"/>
    <w:rsid w:val="00B7540F"/>
    <w:rsid w:val="00B8111D"/>
    <w:rsid w:val="00B90522"/>
    <w:rsid w:val="00B90CB7"/>
    <w:rsid w:val="00B92842"/>
    <w:rsid w:val="00B96895"/>
    <w:rsid w:val="00B96971"/>
    <w:rsid w:val="00B96DC9"/>
    <w:rsid w:val="00BA09B7"/>
    <w:rsid w:val="00BA5660"/>
    <w:rsid w:val="00BA57E8"/>
    <w:rsid w:val="00BB0AF0"/>
    <w:rsid w:val="00BB36D5"/>
    <w:rsid w:val="00BB47BC"/>
    <w:rsid w:val="00BD0292"/>
    <w:rsid w:val="00BD1D22"/>
    <w:rsid w:val="00BD2BD3"/>
    <w:rsid w:val="00BD2C78"/>
    <w:rsid w:val="00BD3576"/>
    <w:rsid w:val="00BE04CE"/>
    <w:rsid w:val="00BE2BAE"/>
    <w:rsid w:val="00BE393E"/>
    <w:rsid w:val="00BE3C3F"/>
    <w:rsid w:val="00BE6C26"/>
    <w:rsid w:val="00C03090"/>
    <w:rsid w:val="00C0311D"/>
    <w:rsid w:val="00C031B2"/>
    <w:rsid w:val="00C04569"/>
    <w:rsid w:val="00C04BC7"/>
    <w:rsid w:val="00C11EF4"/>
    <w:rsid w:val="00C13195"/>
    <w:rsid w:val="00C14001"/>
    <w:rsid w:val="00C1733B"/>
    <w:rsid w:val="00C27E20"/>
    <w:rsid w:val="00C30766"/>
    <w:rsid w:val="00C30D11"/>
    <w:rsid w:val="00C33221"/>
    <w:rsid w:val="00C33808"/>
    <w:rsid w:val="00C3597E"/>
    <w:rsid w:val="00C35A10"/>
    <w:rsid w:val="00C36B0C"/>
    <w:rsid w:val="00C4085D"/>
    <w:rsid w:val="00C4463F"/>
    <w:rsid w:val="00C45ECD"/>
    <w:rsid w:val="00C467FB"/>
    <w:rsid w:val="00C478B7"/>
    <w:rsid w:val="00C47B5A"/>
    <w:rsid w:val="00C50333"/>
    <w:rsid w:val="00C52365"/>
    <w:rsid w:val="00C525E8"/>
    <w:rsid w:val="00C54D69"/>
    <w:rsid w:val="00C60A81"/>
    <w:rsid w:val="00C62F99"/>
    <w:rsid w:val="00C655EC"/>
    <w:rsid w:val="00C723DE"/>
    <w:rsid w:val="00C73740"/>
    <w:rsid w:val="00C76D55"/>
    <w:rsid w:val="00C772C8"/>
    <w:rsid w:val="00C80AF7"/>
    <w:rsid w:val="00C80D52"/>
    <w:rsid w:val="00C826A6"/>
    <w:rsid w:val="00C82C1D"/>
    <w:rsid w:val="00C869A1"/>
    <w:rsid w:val="00C97B14"/>
    <w:rsid w:val="00CA189B"/>
    <w:rsid w:val="00CA5A01"/>
    <w:rsid w:val="00CA610E"/>
    <w:rsid w:val="00CA71C9"/>
    <w:rsid w:val="00CB0041"/>
    <w:rsid w:val="00CB5873"/>
    <w:rsid w:val="00CB5FBA"/>
    <w:rsid w:val="00CB67FF"/>
    <w:rsid w:val="00CB7F1D"/>
    <w:rsid w:val="00CC2E14"/>
    <w:rsid w:val="00CC37CE"/>
    <w:rsid w:val="00CC3E47"/>
    <w:rsid w:val="00CC450B"/>
    <w:rsid w:val="00CD1A21"/>
    <w:rsid w:val="00CD34D3"/>
    <w:rsid w:val="00CD389B"/>
    <w:rsid w:val="00CD4698"/>
    <w:rsid w:val="00CD4AB1"/>
    <w:rsid w:val="00CD61B7"/>
    <w:rsid w:val="00CD741F"/>
    <w:rsid w:val="00CD7917"/>
    <w:rsid w:val="00CD7FE4"/>
    <w:rsid w:val="00CE3CFB"/>
    <w:rsid w:val="00CE5CF9"/>
    <w:rsid w:val="00CF0028"/>
    <w:rsid w:val="00D002EB"/>
    <w:rsid w:val="00D03C92"/>
    <w:rsid w:val="00D04155"/>
    <w:rsid w:val="00D13D35"/>
    <w:rsid w:val="00D142B7"/>
    <w:rsid w:val="00D205D4"/>
    <w:rsid w:val="00D20AE8"/>
    <w:rsid w:val="00D2437F"/>
    <w:rsid w:val="00D252A0"/>
    <w:rsid w:val="00D254A8"/>
    <w:rsid w:val="00D27B60"/>
    <w:rsid w:val="00D30508"/>
    <w:rsid w:val="00D309D4"/>
    <w:rsid w:val="00D36F89"/>
    <w:rsid w:val="00D475A6"/>
    <w:rsid w:val="00D477FB"/>
    <w:rsid w:val="00D512AE"/>
    <w:rsid w:val="00D552E4"/>
    <w:rsid w:val="00D568BD"/>
    <w:rsid w:val="00D6035C"/>
    <w:rsid w:val="00D6121C"/>
    <w:rsid w:val="00D6231B"/>
    <w:rsid w:val="00D65DC2"/>
    <w:rsid w:val="00D73989"/>
    <w:rsid w:val="00D765AF"/>
    <w:rsid w:val="00D803B1"/>
    <w:rsid w:val="00D82F52"/>
    <w:rsid w:val="00D830B5"/>
    <w:rsid w:val="00D83ECB"/>
    <w:rsid w:val="00D841CB"/>
    <w:rsid w:val="00D864EB"/>
    <w:rsid w:val="00D91155"/>
    <w:rsid w:val="00D931F8"/>
    <w:rsid w:val="00D95CD1"/>
    <w:rsid w:val="00DA6EDD"/>
    <w:rsid w:val="00DA78A6"/>
    <w:rsid w:val="00DB0FB6"/>
    <w:rsid w:val="00DB3777"/>
    <w:rsid w:val="00DB3967"/>
    <w:rsid w:val="00DC5E36"/>
    <w:rsid w:val="00DD4154"/>
    <w:rsid w:val="00DD633B"/>
    <w:rsid w:val="00DD7959"/>
    <w:rsid w:val="00DE262C"/>
    <w:rsid w:val="00DE5351"/>
    <w:rsid w:val="00DE6E47"/>
    <w:rsid w:val="00DF0171"/>
    <w:rsid w:val="00DF1903"/>
    <w:rsid w:val="00DF198F"/>
    <w:rsid w:val="00DF406B"/>
    <w:rsid w:val="00E01449"/>
    <w:rsid w:val="00E10DE1"/>
    <w:rsid w:val="00E242C4"/>
    <w:rsid w:val="00E24CBE"/>
    <w:rsid w:val="00E27867"/>
    <w:rsid w:val="00E314C1"/>
    <w:rsid w:val="00E32626"/>
    <w:rsid w:val="00E33190"/>
    <w:rsid w:val="00E33CFB"/>
    <w:rsid w:val="00E638E8"/>
    <w:rsid w:val="00E63AE0"/>
    <w:rsid w:val="00E66049"/>
    <w:rsid w:val="00E67729"/>
    <w:rsid w:val="00E71699"/>
    <w:rsid w:val="00E75BEC"/>
    <w:rsid w:val="00E8111B"/>
    <w:rsid w:val="00E81495"/>
    <w:rsid w:val="00E861A7"/>
    <w:rsid w:val="00E87C93"/>
    <w:rsid w:val="00E92C7E"/>
    <w:rsid w:val="00EA0AAD"/>
    <w:rsid w:val="00EA0CAB"/>
    <w:rsid w:val="00EA1CCB"/>
    <w:rsid w:val="00EA56CC"/>
    <w:rsid w:val="00EA57F3"/>
    <w:rsid w:val="00EA63BF"/>
    <w:rsid w:val="00EB234F"/>
    <w:rsid w:val="00EC0D07"/>
    <w:rsid w:val="00EC1C94"/>
    <w:rsid w:val="00EC208C"/>
    <w:rsid w:val="00EC228E"/>
    <w:rsid w:val="00EC705E"/>
    <w:rsid w:val="00ED1003"/>
    <w:rsid w:val="00ED161B"/>
    <w:rsid w:val="00EE1929"/>
    <w:rsid w:val="00EE3E72"/>
    <w:rsid w:val="00EE7E42"/>
    <w:rsid w:val="00EF2241"/>
    <w:rsid w:val="00EF4905"/>
    <w:rsid w:val="00EF53B5"/>
    <w:rsid w:val="00EF5679"/>
    <w:rsid w:val="00F0336C"/>
    <w:rsid w:val="00F049EF"/>
    <w:rsid w:val="00F04B88"/>
    <w:rsid w:val="00F070FA"/>
    <w:rsid w:val="00F10D32"/>
    <w:rsid w:val="00F10EF9"/>
    <w:rsid w:val="00F1127B"/>
    <w:rsid w:val="00F12501"/>
    <w:rsid w:val="00F15B50"/>
    <w:rsid w:val="00F15BC6"/>
    <w:rsid w:val="00F21B16"/>
    <w:rsid w:val="00F24CDE"/>
    <w:rsid w:val="00F276B1"/>
    <w:rsid w:val="00F31F1C"/>
    <w:rsid w:val="00F33CCB"/>
    <w:rsid w:val="00F3701D"/>
    <w:rsid w:val="00F41398"/>
    <w:rsid w:val="00F46FB2"/>
    <w:rsid w:val="00F471EF"/>
    <w:rsid w:val="00F47D2B"/>
    <w:rsid w:val="00F52490"/>
    <w:rsid w:val="00F52844"/>
    <w:rsid w:val="00F52FA1"/>
    <w:rsid w:val="00F538C2"/>
    <w:rsid w:val="00F57D55"/>
    <w:rsid w:val="00F62EEA"/>
    <w:rsid w:val="00F65F80"/>
    <w:rsid w:val="00F714F8"/>
    <w:rsid w:val="00F71BC4"/>
    <w:rsid w:val="00F72FAB"/>
    <w:rsid w:val="00F75D13"/>
    <w:rsid w:val="00F8121B"/>
    <w:rsid w:val="00F82008"/>
    <w:rsid w:val="00F82BB5"/>
    <w:rsid w:val="00F94B62"/>
    <w:rsid w:val="00FA4205"/>
    <w:rsid w:val="00FA4FFA"/>
    <w:rsid w:val="00FA7E14"/>
    <w:rsid w:val="00FB099C"/>
    <w:rsid w:val="00FB0F8B"/>
    <w:rsid w:val="00FB10B1"/>
    <w:rsid w:val="00FB487A"/>
    <w:rsid w:val="00FB6F77"/>
    <w:rsid w:val="00FC1A27"/>
    <w:rsid w:val="00FC1E2F"/>
    <w:rsid w:val="00FD1325"/>
    <w:rsid w:val="00FD33CC"/>
    <w:rsid w:val="00FD3440"/>
    <w:rsid w:val="00FD389E"/>
    <w:rsid w:val="00FE27A4"/>
    <w:rsid w:val="00FE2963"/>
    <w:rsid w:val="00FE59A1"/>
    <w:rsid w:val="00FF1498"/>
    <w:rsid w:val="00FF3E9E"/>
    <w:rsid w:val="00FF3EB5"/>
    <w:rsid w:val="00FF41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F22208"/>
  <w15:chartTrackingRefBased/>
  <w15:docId w15:val="{B6A93866-2278-4D4F-AD19-34661897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CD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CDF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CDF"/>
    <w:pPr>
      <w:keepNext/>
      <w:outlineLvl w:val="1"/>
    </w:pPr>
    <w:rPr>
      <w:rFonts w:ascii="Arial" w:hAnsi="Arial" w:cs="Arial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1BA"/>
    <w:pPr>
      <w:keepNext/>
      <w:spacing w:line="360" w:lineRule="auto"/>
      <w:jc w:val="right"/>
      <w:outlineLvl w:val="2"/>
    </w:pPr>
    <w:rPr>
      <w:rFonts w:ascii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E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CD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0CDF"/>
    <w:rPr>
      <w:rFonts w:ascii="Arial" w:hAnsi="Arial" w:cs="Arial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8E1F48"/>
    <w:pPr>
      <w:spacing w:line="360" w:lineRule="auto"/>
      <w:ind w:left="5954"/>
      <w:jc w:val="right"/>
    </w:pPr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E1F48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,L"/>
    <w:basedOn w:val="Normal"/>
    <w:link w:val="ListParagraphChar"/>
    <w:uiPriority w:val="34"/>
    <w:qFormat/>
    <w:rsid w:val="001E71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E7146"/>
    <w:pPr>
      <w:tabs>
        <w:tab w:val="left" w:pos="567"/>
      </w:tabs>
      <w:spacing w:line="360" w:lineRule="auto"/>
    </w:pPr>
    <w:rPr>
      <w:rFonts w:ascii="Arial" w:hAnsi="Arial" w:cs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E7146"/>
    <w:rPr>
      <w:rFonts w:ascii="Arial" w:hAnsi="Arial" w:cs="Arial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361BA"/>
    <w:rPr>
      <w:rFonts w:ascii="Arial" w:hAnsi="Arial" w:cs="Arial"/>
      <w:b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B75"/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9647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basedOn w:val="DefaultParagraphFont"/>
    <w:link w:val="ListParagraph"/>
    <w:uiPriority w:val="34"/>
    <w:qFormat/>
    <w:locked/>
    <w:rsid w:val="00964725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0387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72"/>
    <w:rPr>
      <w:rFonts w:ascii="Segoe UI" w:hAnsi="Segoe UI" w:cs="Segoe UI"/>
      <w:sz w:val="18"/>
      <w:szCs w:val="18"/>
    </w:rPr>
  </w:style>
  <w:style w:type="paragraph" w:customStyle="1" w:styleId="panel-pane">
    <w:name w:val="panel-pane"/>
    <w:basedOn w:val="Normal"/>
    <w:rsid w:val="008363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bel-inline">
    <w:name w:val="label-inline"/>
    <w:basedOn w:val="DefaultParagraphFont"/>
    <w:rsid w:val="00836361"/>
  </w:style>
  <w:style w:type="character" w:customStyle="1" w:styleId="date-display-single">
    <w:name w:val="date-display-single"/>
    <w:basedOn w:val="DefaultParagraphFont"/>
    <w:rsid w:val="00836361"/>
  </w:style>
  <w:style w:type="character" w:styleId="Hyperlink">
    <w:name w:val="Hyperlink"/>
    <w:basedOn w:val="DefaultParagraphFont"/>
    <w:unhideWhenUsed/>
    <w:rsid w:val="00836361"/>
    <w:rPr>
      <w:color w:val="0000FF"/>
      <w:u w:val="single"/>
    </w:rPr>
  </w:style>
  <w:style w:type="paragraph" w:customStyle="1" w:styleId="nodesummary">
    <w:name w:val="nodesummary"/>
    <w:basedOn w:val="Normal"/>
    <w:rsid w:val="008363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363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6361"/>
    <w:rPr>
      <w:b/>
      <w:bCs/>
    </w:rPr>
  </w:style>
  <w:style w:type="table" w:styleId="TableGrid">
    <w:name w:val="Table Grid"/>
    <w:basedOn w:val="TableNormal"/>
    <w:uiPriority w:val="59"/>
    <w:rsid w:val="000C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B48D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48DE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E861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1A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61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1A7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50B"/>
    <w:rPr>
      <w:rFonts w:ascii="Calibri" w:hAnsi="Calibri" w:cs="Calibri"/>
      <w:b/>
      <w:bCs/>
      <w:sz w:val="20"/>
      <w:szCs w:val="20"/>
    </w:rPr>
  </w:style>
  <w:style w:type="character" w:customStyle="1" w:styleId="A23">
    <w:name w:val="A23"/>
    <w:uiPriority w:val="99"/>
    <w:rsid w:val="00781CDF"/>
    <w:rPr>
      <w:rFonts w:cs="PMNCaeciliaSans Text"/>
      <w:color w:val="00000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E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ubtitle">
    <w:name w:val="Subtitle"/>
    <w:basedOn w:val="Normal"/>
    <w:link w:val="SubtitleChar"/>
    <w:qFormat/>
    <w:rsid w:val="00B57E35"/>
    <w:pPr>
      <w:jc w:val="right"/>
    </w:pPr>
    <w:rPr>
      <w:rFonts w:ascii="Arial" w:eastAsia="Times New Roman" w:hAnsi="Arial" w:cs="Arial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B57E35"/>
    <w:rPr>
      <w:rFonts w:ascii="Arial" w:eastAsia="Times New Roman" w:hAnsi="Arial" w:cs="Arial"/>
      <w:sz w:val="24"/>
      <w:szCs w:val="20"/>
    </w:rPr>
  </w:style>
  <w:style w:type="character" w:customStyle="1" w:styleId="normaltextrun">
    <w:name w:val="normaltextrun"/>
    <w:basedOn w:val="DefaultParagraphFont"/>
    <w:rsid w:val="00FC1A27"/>
  </w:style>
  <w:style w:type="paragraph" w:customStyle="1" w:styleId="paragraph">
    <w:name w:val="paragraph"/>
    <w:basedOn w:val="Normal"/>
    <w:rsid w:val="00FC1A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76B1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6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6B1"/>
    <w:rPr>
      <w:vertAlign w:val="superscript"/>
    </w:rPr>
  </w:style>
  <w:style w:type="character" w:customStyle="1" w:styleId="contextualspellingandgrammarerror">
    <w:name w:val="contextualspellingandgrammarerror"/>
    <w:basedOn w:val="DefaultParagraphFont"/>
    <w:rsid w:val="00011869"/>
  </w:style>
  <w:style w:type="character" w:customStyle="1" w:styleId="eop">
    <w:name w:val="eop"/>
    <w:basedOn w:val="DefaultParagraphFont"/>
    <w:rsid w:val="00011869"/>
  </w:style>
  <w:style w:type="paragraph" w:styleId="Revision">
    <w:name w:val="Revision"/>
    <w:hidden/>
    <w:uiPriority w:val="99"/>
    <w:semiHidden/>
    <w:rsid w:val="00D552E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0909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3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0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40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07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253391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8" w:space="20" w:color="E5E5E5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0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6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20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66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150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183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2404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5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financeirela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lo@covidcharityfund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857BF9C9EDA4FAA0BD8E368DBB753" ma:contentTypeVersion="12" ma:contentTypeDescription="Create a new document." ma:contentTypeScope="" ma:versionID="5e59717aca7ebcf20e8f193609e2306f">
  <xsd:schema xmlns:xsd="http://www.w3.org/2001/XMLSchema" xmlns:xs="http://www.w3.org/2001/XMLSchema" xmlns:p="http://schemas.microsoft.com/office/2006/metadata/properties" xmlns:ns2="9d31a619-1914-4eba-a12c-07a2a0124613" xmlns:ns3="c4898e8e-5d8b-42a3-ae10-214bed10b255" targetNamespace="http://schemas.microsoft.com/office/2006/metadata/properties" ma:root="true" ma:fieldsID="5f19995d304ca6852540d22a8ad00b98" ns2:_="" ns3:_="">
    <xsd:import namespace="9d31a619-1914-4eba-a12c-07a2a0124613"/>
    <xsd:import namespace="c4898e8e-5d8b-42a3-ae10-214bed10b2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1a619-1914-4eba-a12c-07a2a0124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98e8e-5d8b-42a3-ae10-214bed10b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85E80-0BFE-44F5-AC2E-E460A02342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811890-947E-43E7-8D31-C2BB2D315C75}"/>
</file>

<file path=customXml/itemProps3.xml><?xml version="1.0" encoding="utf-8"?>
<ds:datastoreItem xmlns:ds="http://schemas.openxmlformats.org/officeDocument/2006/customXml" ds:itemID="{36E1E797-7766-41C8-A8A5-6077A1A40C3B}"/>
</file>

<file path=customXml/itemProps4.xml><?xml version="1.0" encoding="utf-8"?>
<ds:datastoreItem xmlns:ds="http://schemas.openxmlformats.org/officeDocument/2006/customXml" ds:itemID="{E2CEDBA5-A2AB-463C-A22D-6B936FEE2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Michelle Magee</cp:lastModifiedBy>
  <cp:revision>2</cp:revision>
  <dcterms:created xsi:type="dcterms:W3CDTF">2020-12-15T10:24:00Z</dcterms:created>
  <dcterms:modified xsi:type="dcterms:W3CDTF">2020-12-15T10:24:00Z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0x0101001C5857BF9C9EDA4FAA0BD8E368DBB753</vt:lpwstr>
  </property>
</Properties>
</file>